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A7" w:rsidRDefault="00DD74A7" w:rsidP="00401E9D">
      <w:pPr>
        <w:pStyle w:val="ConsPlusNonformat"/>
        <w:widowControl/>
        <w:ind w:right="566"/>
        <w:jc w:val="center"/>
        <w:rPr>
          <w:rFonts w:ascii="Times New Roman" w:hAnsi="Times New Roman" w:cs="Times New Roman"/>
          <w:b/>
          <w:sz w:val="28"/>
          <w:szCs w:val="28"/>
        </w:rPr>
      </w:pPr>
    </w:p>
    <w:p w:rsidR="00961699" w:rsidRPr="00DA03FB" w:rsidRDefault="00961699" w:rsidP="00DA03FB">
      <w:pPr>
        <w:pStyle w:val="ConsPlusNonformat"/>
        <w:widowControl/>
        <w:jc w:val="center"/>
        <w:rPr>
          <w:rFonts w:ascii="Times New Roman" w:hAnsi="Times New Roman" w:cs="Times New Roman"/>
          <w:b/>
          <w:sz w:val="28"/>
          <w:szCs w:val="28"/>
        </w:rPr>
      </w:pPr>
      <w:r w:rsidRPr="00DA03FB">
        <w:rPr>
          <w:rFonts w:ascii="Times New Roman" w:hAnsi="Times New Roman" w:cs="Times New Roman"/>
          <w:b/>
          <w:sz w:val="28"/>
          <w:szCs w:val="28"/>
        </w:rPr>
        <w:t>ПОЯСНИТЕЛЬНАЯ ЗАПИСКА</w:t>
      </w:r>
    </w:p>
    <w:p w:rsidR="00961699" w:rsidRPr="00DA03FB" w:rsidRDefault="00961699" w:rsidP="00DA03FB">
      <w:pPr>
        <w:pStyle w:val="ConsPlusNonformat"/>
        <w:widowControl/>
        <w:jc w:val="center"/>
        <w:rPr>
          <w:rFonts w:ascii="Times New Roman" w:hAnsi="Times New Roman" w:cs="Times New Roman"/>
          <w:b/>
          <w:sz w:val="28"/>
          <w:szCs w:val="28"/>
        </w:rPr>
      </w:pPr>
      <w:r w:rsidRPr="00DA03FB">
        <w:rPr>
          <w:rFonts w:ascii="Times New Roman" w:hAnsi="Times New Roman" w:cs="Times New Roman"/>
          <w:b/>
          <w:sz w:val="28"/>
          <w:szCs w:val="28"/>
        </w:rPr>
        <w:t>к отчету об исполнении бюджета</w:t>
      </w:r>
      <w:r w:rsidR="0091427A">
        <w:rPr>
          <w:rFonts w:ascii="Times New Roman" w:hAnsi="Times New Roman" w:cs="Times New Roman"/>
          <w:b/>
          <w:sz w:val="28"/>
          <w:szCs w:val="28"/>
        </w:rPr>
        <w:t xml:space="preserve">Пировского </w:t>
      </w:r>
      <w:r w:rsidR="00A51ACE">
        <w:rPr>
          <w:rFonts w:ascii="Times New Roman" w:hAnsi="Times New Roman" w:cs="Times New Roman"/>
          <w:b/>
          <w:sz w:val="28"/>
          <w:szCs w:val="28"/>
        </w:rPr>
        <w:t xml:space="preserve">муниципального </w:t>
      </w:r>
      <w:r w:rsidR="0091427A">
        <w:rPr>
          <w:rFonts w:ascii="Times New Roman" w:hAnsi="Times New Roman" w:cs="Times New Roman"/>
          <w:b/>
          <w:sz w:val="28"/>
          <w:szCs w:val="28"/>
        </w:rPr>
        <w:t>округа</w:t>
      </w:r>
    </w:p>
    <w:p w:rsidR="00961699" w:rsidRPr="00DA03FB" w:rsidRDefault="00961699" w:rsidP="00DA03FB">
      <w:pPr>
        <w:jc w:val="center"/>
        <w:rPr>
          <w:b/>
          <w:sz w:val="28"/>
          <w:szCs w:val="28"/>
        </w:rPr>
      </w:pPr>
      <w:r w:rsidRPr="00DA03FB">
        <w:rPr>
          <w:b/>
          <w:sz w:val="28"/>
          <w:szCs w:val="28"/>
        </w:rPr>
        <w:t xml:space="preserve">на 1 </w:t>
      </w:r>
      <w:r w:rsidR="000011F6" w:rsidRPr="00DA03FB">
        <w:rPr>
          <w:b/>
          <w:sz w:val="28"/>
          <w:szCs w:val="28"/>
        </w:rPr>
        <w:t>янва</w:t>
      </w:r>
      <w:r w:rsidR="00244B99" w:rsidRPr="00DA03FB">
        <w:rPr>
          <w:b/>
          <w:sz w:val="28"/>
          <w:szCs w:val="28"/>
        </w:rPr>
        <w:t>ря</w:t>
      </w:r>
      <w:r w:rsidR="00551CB2">
        <w:rPr>
          <w:b/>
          <w:sz w:val="28"/>
          <w:szCs w:val="28"/>
        </w:rPr>
        <w:t xml:space="preserve"> 2022</w:t>
      </w:r>
      <w:r w:rsidRPr="00DA03FB">
        <w:rPr>
          <w:b/>
          <w:sz w:val="28"/>
          <w:szCs w:val="28"/>
        </w:rPr>
        <w:t>г.</w:t>
      </w:r>
    </w:p>
    <w:p w:rsidR="00961699" w:rsidRPr="006C5F2F" w:rsidRDefault="00961699" w:rsidP="00961699">
      <w:pPr>
        <w:rPr>
          <w:sz w:val="28"/>
          <w:szCs w:val="28"/>
        </w:rPr>
      </w:pPr>
    </w:p>
    <w:p w:rsidR="00961699" w:rsidRPr="006C5F2F" w:rsidRDefault="00961699" w:rsidP="00A7212D">
      <w:pPr>
        <w:spacing w:line="320" w:lineRule="exact"/>
        <w:rPr>
          <w:sz w:val="28"/>
          <w:szCs w:val="28"/>
          <w:u w:val="single"/>
        </w:rPr>
      </w:pPr>
      <w:r w:rsidRPr="006C5F2F">
        <w:rPr>
          <w:sz w:val="28"/>
          <w:szCs w:val="28"/>
        </w:rPr>
        <w:t xml:space="preserve">Наименование финансового органа </w:t>
      </w:r>
      <w:r w:rsidR="003C50F2">
        <w:rPr>
          <w:sz w:val="28"/>
          <w:szCs w:val="28"/>
          <w:u w:val="single"/>
        </w:rPr>
        <w:t>Финансовое управление</w:t>
      </w:r>
      <w:r w:rsidR="00845EE8">
        <w:rPr>
          <w:sz w:val="28"/>
          <w:szCs w:val="28"/>
          <w:u w:val="single"/>
        </w:rPr>
        <w:t xml:space="preserve"> администрации Пировского муниципального округа</w:t>
      </w:r>
    </w:p>
    <w:tbl>
      <w:tblPr>
        <w:tblpPr w:leftFromText="180" w:rightFromText="180" w:vertAnchor="text" w:horzAnchor="margin" w:tblpXSpec="right" w:tblpY="992"/>
        <w:tblW w:w="0" w:type="auto"/>
        <w:tblLook w:val="01E0" w:firstRow="1" w:lastRow="1" w:firstColumn="1" w:lastColumn="1" w:noHBand="0" w:noVBand="0"/>
      </w:tblPr>
      <w:tblGrid>
        <w:gridCol w:w="1756"/>
      </w:tblGrid>
      <w:tr w:rsidR="00961699" w:rsidRPr="00A56866" w:rsidTr="00A56866">
        <w:tc>
          <w:tcPr>
            <w:tcW w:w="1756" w:type="dxa"/>
          </w:tcPr>
          <w:p w:rsidR="00961699" w:rsidRPr="00A56866" w:rsidRDefault="00961699" w:rsidP="00A56866">
            <w:pPr>
              <w:widowControl w:val="0"/>
              <w:autoSpaceDE w:val="0"/>
              <w:autoSpaceDN w:val="0"/>
              <w:adjustRightInd w:val="0"/>
              <w:rPr>
                <w:rFonts w:ascii="Courier New" w:hAnsi="Courier New" w:cs="Courier New"/>
                <w:sz w:val="22"/>
                <w:szCs w:val="22"/>
              </w:rPr>
            </w:pPr>
            <w:r w:rsidRPr="00A56866">
              <w:rPr>
                <w:rFonts w:ascii="Courier New" w:hAnsi="Courier New" w:cs="Courier New"/>
                <w:sz w:val="22"/>
                <w:szCs w:val="22"/>
              </w:rPr>
              <w:t>КОДЫ</w:t>
            </w:r>
          </w:p>
        </w:tc>
      </w:tr>
      <w:tr w:rsidR="00961699" w:rsidRPr="00A56866" w:rsidTr="00A56866">
        <w:tc>
          <w:tcPr>
            <w:tcW w:w="1756" w:type="dxa"/>
          </w:tcPr>
          <w:p w:rsidR="00961699" w:rsidRPr="00A56866" w:rsidRDefault="00961699" w:rsidP="00A56866">
            <w:pPr>
              <w:widowControl w:val="0"/>
              <w:autoSpaceDE w:val="0"/>
              <w:autoSpaceDN w:val="0"/>
              <w:adjustRightInd w:val="0"/>
              <w:rPr>
                <w:rFonts w:ascii="Courier New" w:hAnsi="Courier New" w:cs="Courier New"/>
                <w:sz w:val="22"/>
                <w:szCs w:val="22"/>
              </w:rPr>
            </w:pPr>
            <w:r w:rsidRPr="00A56866">
              <w:rPr>
                <w:rFonts w:ascii="Courier New" w:hAnsi="Courier New" w:cs="Courier New"/>
                <w:sz w:val="22"/>
                <w:szCs w:val="22"/>
              </w:rPr>
              <w:t>0503360</w:t>
            </w:r>
          </w:p>
        </w:tc>
      </w:tr>
      <w:tr w:rsidR="00961699" w:rsidRPr="00A56866" w:rsidTr="00A56866">
        <w:tc>
          <w:tcPr>
            <w:tcW w:w="1756" w:type="dxa"/>
          </w:tcPr>
          <w:p w:rsidR="00961699" w:rsidRPr="00A56866" w:rsidRDefault="00244B99" w:rsidP="00A56866">
            <w:pPr>
              <w:widowControl w:val="0"/>
              <w:autoSpaceDE w:val="0"/>
              <w:autoSpaceDN w:val="0"/>
              <w:adjustRightInd w:val="0"/>
              <w:rPr>
                <w:rFonts w:ascii="Courier New" w:hAnsi="Courier New" w:cs="Courier New"/>
                <w:sz w:val="22"/>
                <w:szCs w:val="22"/>
              </w:rPr>
            </w:pPr>
            <w:r w:rsidRPr="00A56866">
              <w:rPr>
                <w:rFonts w:ascii="Courier New" w:hAnsi="Courier New" w:cs="Courier New"/>
                <w:sz w:val="22"/>
                <w:szCs w:val="22"/>
              </w:rPr>
              <w:t>01.0</w:t>
            </w:r>
            <w:r w:rsidR="000011F6" w:rsidRPr="00A56866">
              <w:rPr>
                <w:rFonts w:ascii="Courier New" w:hAnsi="Courier New" w:cs="Courier New"/>
                <w:sz w:val="22"/>
                <w:szCs w:val="22"/>
              </w:rPr>
              <w:t>1</w:t>
            </w:r>
            <w:r w:rsidR="00961699" w:rsidRPr="00A56866">
              <w:rPr>
                <w:rFonts w:ascii="Courier New" w:hAnsi="Courier New" w:cs="Courier New"/>
                <w:sz w:val="22"/>
                <w:szCs w:val="22"/>
              </w:rPr>
              <w:t>.20</w:t>
            </w:r>
            <w:r w:rsidR="009E137B">
              <w:rPr>
                <w:rFonts w:ascii="Courier New" w:hAnsi="Courier New" w:cs="Courier New"/>
                <w:sz w:val="22"/>
                <w:szCs w:val="22"/>
              </w:rPr>
              <w:t>2</w:t>
            </w:r>
            <w:r w:rsidR="00551CB2">
              <w:rPr>
                <w:rFonts w:ascii="Courier New" w:hAnsi="Courier New" w:cs="Courier New"/>
                <w:sz w:val="22"/>
                <w:szCs w:val="22"/>
              </w:rPr>
              <w:t>2</w:t>
            </w:r>
          </w:p>
        </w:tc>
      </w:tr>
      <w:tr w:rsidR="00961699" w:rsidRPr="00A56866" w:rsidTr="00A56866">
        <w:tc>
          <w:tcPr>
            <w:tcW w:w="1756" w:type="dxa"/>
          </w:tcPr>
          <w:p w:rsidR="00961699" w:rsidRPr="00A56866" w:rsidRDefault="003C50F2" w:rsidP="00A5686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02280073</w:t>
            </w:r>
          </w:p>
        </w:tc>
      </w:tr>
      <w:tr w:rsidR="00961699" w:rsidRPr="00A56866" w:rsidTr="00A56866">
        <w:tc>
          <w:tcPr>
            <w:tcW w:w="1756" w:type="dxa"/>
          </w:tcPr>
          <w:p w:rsidR="00961699" w:rsidRPr="00A56866" w:rsidRDefault="003C50F2" w:rsidP="00A5686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910</w:t>
            </w:r>
          </w:p>
        </w:tc>
      </w:tr>
      <w:tr w:rsidR="00961699" w:rsidRPr="00A56866" w:rsidTr="00A56866">
        <w:tc>
          <w:tcPr>
            <w:tcW w:w="1756" w:type="dxa"/>
          </w:tcPr>
          <w:p w:rsidR="00961699" w:rsidRPr="00A56866" w:rsidRDefault="00845EE8" w:rsidP="00A5686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045</w:t>
            </w:r>
            <w:r w:rsidR="003C50F2">
              <w:rPr>
                <w:rFonts w:ascii="Courier New" w:hAnsi="Courier New" w:cs="Courier New"/>
                <w:sz w:val="22"/>
                <w:szCs w:val="22"/>
              </w:rPr>
              <w:t>45000</w:t>
            </w:r>
          </w:p>
        </w:tc>
      </w:tr>
      <w:tr w:rsidR="00961699" w:rsidRPr="00A56866" w:rsidTr="00A56866">
        <w:tc>
          <w:tcPr>
            <w:tcW w:w="1756" w:type="dxa"/>
          </w:tcPr>
          <w:p w:rsidR="00961699" w:rsidRPr="00A56866" w:rsidRDefault="00961699" w:rsidP="00A56866">
            <w:pPr>
              <w:widowControl w:val="0"/>
              <w:autoSpaceDE w:val="0"/>
              <w:autoSpaceDN w:val="0"/>
              <w:adjustRightInd w:val="0"/>
              <w:rPr>
                <w:rFonts w:ascii="Courier New" w:hAnsi="Courier New" w:cs="Courier New"/>
                <w:sz w:val="22"/>
                <w:szCs w:val="22"/>
              </w:rPr>
            </w:pPr>
            <w:r w:rsidRPr="00A56866">
              <w:rPr>
                <w:rFonts w:ascii="Courier New" w:hAnsi="Courier New" w:cs="Courier New"/>
                <w:sz w:val="22"/>
                <w:szCs w:val="22"/>
              </w:rPr>
              <w:t>383</w:t>
            </w:r>
          </w:p>
        </w:tc>
      </w:tr>
    </w:tbl>
    <w:p w:rsidR="00961699" w:rsidRPr="006C5F2F" w:rsidRDefault="00961699" w:rsidP="00A7212D">
      <w:pPr>
        <w:spacing w:line="320" w:lineRule="exact"/>
        <w:rPr>
          <w:sz w:val="28"/>
          <w:szCs w:val="28"/>
        </w:rPr>
      </w:pPr>
      <w:r w:rsidRPr="006C5F2F">
        <w:rPr>
          <w:sz w:val="28"/>
          <w:szCs w:val="28"/>
        </w:rPr>
        <w:t xml:space="preserve">Наименование бюджета </w:t>
      </w:r>
      <w:r w:rsidR="004A7916">
        <w:rPr>
          <w:sz w:val="28"/>
          <w:szCs w:val="28"/>
        </w:rPr>
        <w:t xml:space="preserve">бюджет </w:t>
      </w:r>
      <w:r w:rsidR="003C50F2">
        <w:rPr>
          <w:sz w:val="28"/>
          <w:szCs w:val="28"/>
          <w:u w:val="single"/>
        </w:rPr>
        <w:t>Пировского</w:t>
      </w:r>
      <w:r w:rsidR="00845EE8">
        <w:rPr>
          <w:sz w:val="28"/>
          <w:szCs w:val="28"/>
          <w:u w:val="single"/>
        </w:rPr>
        <w:t xml:space="preserve"> муниципального</w:t>
      </w:r>
      <w:r w:rsidR="00551CB2">
        <w:rPr>
          <w:sz w:val="28"/>
          <w:szCs w:val="28"/>
          <w:u w:val="single"/>
        </w:rPr>
        <w:t xml:space="preserve"> округа</w:t>
      </w:r>
    </w:p>
    <w:p w:rsidR="00961699" w:rsidRPr="006C5F2F" w:rsidRDefault="00961699" w:rsidP="00961699">
      <w:pPr>
        <w:spacing w:line="240" w:lineRule="atLeast"/>
        <w:rPr>
          <w:sz w:val="28"/>
          <w:szCs w:val="28"/>
        </w:rPr>
      </w:pPr>
      <w:r w:rsidRPr="006C5F2F">
        <w:rPr>
          <w:sz w:val="28"/>
          <w:szCs w:val="28"/>
        </w:rPr>
        <w:t xml:space="preserve"> Периодичность: </w:t>
      </w:r>
      <w:r w:rsidR="004A7916">
        <w:rPr>
          <w:sz w:val="28"/>
          <w:szCs w:val="28"/>
        </w:rPr>
        <w:t>годовая</w:t>
      </w:r>
      <w:r w:rsidRPr="006C5F2F">
        <w:rPr>
          <w:sz w:val="28"/>
          <w:szCs w:val="28"/>
        </w:rPr>
        <w:t xml:space="preserve">                                                           Форма по </w:t>
      </w:r>
      <w:hyperlink r:id="rId6" w:history="1">
        <w:r w:rsidRPr="006C5F2F">
          <w:rPr>
            <w:color w:val="0000FF"/>
            <w:sz w:val="28"/>
            <w:szCs w:val="28"/>
          </w:rPr>
          <w:t>ОКУД</w:t>
        </w:r>
      </w:hyperlink>
    </w:p>
    <w:p w:rsidR="000011F6" w:rsidRDefault="00961699" w:rsidP="00961699">
      <w:pPr>
        <w:spacing w:line="240" w:lineRule="atLeast"/>
        <w:rPr>
          <w:sz w:val="28"/>
          <w:szCs w:val="28"/>
        </w:rPr>
      </w:pPr>
      <w:r w:rsidRPr="006C5F2F">
        <w:rPr>
          <w:sz w:val="28"/>
          <w:szCs w:val="28"/>
        </w:rPr>
        <w:t xml:space="preserve"> Единица измерения: руб.                                                                                      </w:t>
      </w:r>
    </w:p>
    <w:p w:rsidR="000011F6" w:rsidRDefault="000011F6" w:rsidP="00961699">
      <w:pPr>
        <w:spacing w:line="240" w:lineRule="atLeast"/>
        <w:rPr>
          <w:sz w:val="28"/>
          <w:szCs w:val="28"/>
        </w:rPr>
      </w:pPr>
    </w:p>
    <w:p w:rsidR="00961699" w:rsidRPr="006C5F2F" w:rsidRDefault="00961699" w:rsidP="000011F6">
      <w:pPr>
        <w:spacing w:line="240" w:lineRule="atLeast"/>
        <w:jc w:val="right"/>
        <w:rPr>
          <w:sz w:val="28"/>
          <w:szCs w:val="28"/>
        </w:rPr>
      </w:pPr>
      <w:r w:rsidRPr="006C5F2F">
        <w:rPr>
          <w:sz w:val="28"/>
          <w:szCs w:val="28"/>
        </w:rPr>
        <w:t xml:space="preserve">Дата                                                                                                                           по ОКПО                                                                                                                       Глава по БК                                                                                                                         по </w:t>
      </w:r>
      <w:hyperlink r:id="rId7" w:history="1">
        <w:r w:rsidR="003C50F2">
          <w:rPr>
            <w:color w:val="0000FF"/>
            <w:sz w:val="28"/>
            <w:szCs w:val="28"/>
          </w:rPr>
          <w:t>ОК</w:t>
        </w:r>
        <w:r w:rsidRPr="006C5F2F">
          <w:rPr>
            <w:color w:val="0000FF"/>
            <w:sz w:val="28"/>
            <w:szCs w:val="28"/>
          </w:rPr>
          <w:t>Т</w:t>
        </w:r>
        <w:r w:rsidR="003C50F2">
          <w:rPr>
            <w:color w:val="0000FF"/>
            <w:sz w:val="28"/>
            <w:szCs w:val="28"/>
          </w:rPr>
          <w:t>М</w:t>
        </w:r>
        <w:r w:rsidRPr="006C5F2F">
          <w:rPr>
            <w:color w:val="0000FF"/>
            <w:sz w:val="28"/>
            <w:szCs w:val="28"/>
          </w:rPr>
          <w:t>О</w:t>
        </w:r>
      </w:hyperlink>
      <w:r w:rsidRPr="006C5F2F">
        <w:rPr>
          <w:sz w:val="28"/>
          <w:szCs w:val="28"/>
        </w:rPr>
        <w:t xml:space="preserve">                                                                                                                           по ОКЕИ</w:t>
      </w:r>
    </w:p>
    <w:p w:rsidR="00961699" w:rsidRPr="006C5F2F" w:rsidRDefault="00961699" w:rsidP="00961699">
      <w:pPr>
        <w:spacing w:line="320" w:lineRule="exact"/>
        <w:rPr>
          <w:sz w:val="28"/>
          <w:szCs w:val="28"/>
        </w:rPr>
      </w:pPr>
    </w:p>
    <w:p w:rsidR="00ED7CF5" w:rsidRPr="00167B3B" w:rsidRDefault="00ED7CF5" w:rsidP="00ED7CF5">
      <w:pPr>
        <w:pStyle w:val="1"/>
        <w:jc w:val="center"/>
        <w:rPr>
          <w:rFonts w:ascii="Times New Roman" w:hAnsi="Times New Roman"/>
          <w:caps/>
          <w:szCs w:val="28"/>
        </w:rPr>
      </w:pPr>
      <w:bookmarkStart w:id="0" w:name="_Toc258835971"/>
      <w:r w:rsidRPr="00167B3B">
        <w:rPr>
          <w:rFonts w:ascii="Times New Roman" w:hAnsi="Times New Roman"/>
          <w:caps/>
          <w:szCs w:val="28"/>
        </w:rPr>
        <w:t>Организационная структура субъекта бюджетной отчетности</w:t>
      </w:r>
      <w:bookmarkEnd w:id="0"/>
    </w:p>
    <w:p w:rsidR="00186013" w:rsidRDefault="00186013" w:rsidP="00A951E7">
      <w:pPr>
        <w:ind w:firstLine="709"/>
        <w:jc w:val="both"/>
        <w:rPr>
          <w:sz w:val="28"/>
        </w:rPr>
      </w:pPr>
    </w:p>
    <w:p w:rsidR="00D50175" w:rsidRPr="00D50175" w:rsidRDefault="00D50175" w:rsidP="00D50175">
      <w:pPr>
        <w:ind w:firstLine="709"/>
        <w:jc w:val="both"/>
        <w:rPr>
          <w:sz w:val="28"/>
        </w:rPr>
      </w:pPr>
      <w:r w:rsidRPr="00D50175">
        <w:rPr>
          <w:sz w:val="28"/>
        </w:rPr>
        <w:t>Полное наименование: Финансовое управление администрации Пировского муниципального округа.</w:t>
      </w:r>
    </w:p>
    <w:p w:rsidR="00D50175" w:rsidRPr="00D50175" w:rsidRDefault="00D50175" w:rsidP="00D50175">
      <w:pPr>
        <w:ind w:firstLine="709"/>
        <w:jc w:val="both"/>
        <w:rPr>
          <w:sz w:val="28"/>
        </w:rPr>
      </w:pPr>
      <w:r w:rsidRPr="00D50175">
        <w:rPr>
          <w:sz w:val="28"/>
        </w:rPr>
        <w:t xml:space="preserve">Юридический </w:t>
      </w:r>
      <w:proofErr w:type="gramStart"/>
      <w:r w:rsidRPr="00D50175">
        <w:rPr>
          <w:sz w:val="28"/>
        </w:rPr>
        <w:t>адрес:,</w:t>
      </w:r>
      <w:proofErr w:type="gramEnd"/>
    </w:p>
    <w:p w:rsidR="00D50175" w:rsidRPr="00D50175" w:rsidRDefault="00D50175" w:rsidP="00D50175">
      <w:pPr>
        <w:ind w:firstLine="709"/>
        <w:jc w:val="both"/>
        <w:rPr>
          <w:sz w:val="28"/>
        </w:rPr>
      </w:pPr>
      <w:proofErr w:type="gramStart"/>
      <w:r w:rsidRPr="00D50175">
        <w:rPr>
          <w:sz w:val="28"/>
        </w:rPr>
        <w:t>663120,Красноярскийкрай</w:t>
      </w:r>
      <w:proofErr w:type="gramEnd"/>
      <w:r w:rsidRPr="00D50175">
        <w:rPr>
          <w:sz w:val="28"/>
        </w:rPr>
        <w:t xml:space="preserve">,с.Пировское, </w:t>
      </w:r>
      <w:proofErr w:type="spellStart"/>
      <w:r w:rsidRPr="00D50175">
        <w:rPr>
          <w:sz w:val="28"/>
        </w:rPr>
        <w:t>ул.Ленина</w:t>
      </w:r>
      <w:proofErr w:type="spellEnd"/>
      <w:r w:rsidRPr="00D50175">
        <w:rPr>
          <w:sz w:val="28"/>
        </w:rPr>
        <w:t>, д.27.</w:t>
      </w:r>
    </w:p>
    <w:p w:rsidR="00D50175" w:rsidRPr="00D50175" w:rsidRDefault="00D50175" w:rsidP="00D50175">
      <w:pPr>
        <w:ind w:firstLine="709"/>
        <w:jc w:val="both"/>
        <w:rPr>
          <w:sz w:val="28"/>
        </w:rPr>
      </w:pPr>
      <w:r w:rsidRPr="00D50175">
        <w:rPr>
          <w:sz w:val="28"/>
        </w:rPr>
        <w:t>Фактический адрес:</w:t>
      </w:r>
    </w:p>
    <w:p w:rsidR="00D50175" w:rsidRPr="00D50175" w:rsidRDefault="00D50175" w:rsidP="00D50175">
      <w:pPr>
        <w:ind w:firstLine="709"/>
        <w:jc w:val="both"/>
        <w:rPr>
          <w:sz w:val="28"/>
        </w:rPr>
      </w:pPr>
      <w:r w:rsidRPr="00D50175">
        <w:rPr>
          <w:sz w:val="28"/>
        </w:rPr>
        <w:t xml:space="preserve">663120, Красноярский </w:t>
      </w:r>
      <w:proofErr w:type="spellStart"/>
      <w:proofErr w:type="gramStart"/>
      <w:r w:rsidRPr="00D50175">
        <w:rPr>
          <w:sz w:val="28"/>
        </w:rPr>
        <w:t>край,с.Пировское</w:t>
      </w:r>
      <w:proofErr w:type="spellEnd"/>
      <w:proofErr w:type="gramEnd"/>
      <w:r w:rsidRPr="00D50175">
        <w:rPr>
          <w:sz w:val="28"/>
        </w:rPr>
        <w:t xml:space="preserve">, </w:t>
      </w:r>
      <w:proofErr w:type="spellStart"/>
      <w:r w:rsidRPr="00D50175">
        <w:rPr>
          <w:sz w:val="28"/>
        </w:rPr>
        <w:t>ул.Ленина</w:t>
      </w:r>
      <w:proofErr w:type="spellEnd"/>
      <w:r w:rsidRPr="00D50175">
        <w:rPr>
          <w:sz w:val="28"/>
        </w:rPr>
        <w:t>, д.27.</w:t>
      </w:r>
    </w:p>
    <w:p w:rsidR="00D50175" w:rsidRPr="00D50175" w:rsidRDefault="00D50175" w:rsidP="00D50175">
      <w:pPr>
        <w:ind w:firstLine="709"/>
        <w:jc w:val="both"/>
        <w:rPr>
          <w:sz w:val="28"/>
        </w:rPr>
      </w:pPr>
      <w:r w:rsidRPr="00D50175">
        <w:rPr>
          <w:sz w:val="28"/>
        </w:rPr>
        <w:t>ИНН 2431000182, КПП 243101001, ОКПО 02280073, ОКТМО 04545000, ОКВЭД 75.11.31, ОКФС 14, ОКОПФ 74.</w:t>
      </w:r>
    </w:p>
    <w:p w:rsidR="00D50175" w:rsidRPr="00D50175" w:rsidRDefault="00D50175" w:rsidP="00D50175">
      <w:pPr>
        <w:ind w:firstLine="709"/>
        <w:jc w:val="both"/>
        <w:rPr>
          <w:sz w:val="28"/>
        </w:rPr>
      </w:pPr>
      <w:r w:rsidRPr="00D50175">
        <w:rPr>
          <w:sz w:val="28"/>
        </w:rPr>
        <w:t>Государственная регистрация: МИ ФНС России № 6 по Красноярскому краю08августа 2011 года за основным государственным регистрационным номером № 1022401272519.</w:t>
      </w:r>
    </w:p>
    <w:p w:rsidR="00D50175" w:rsidRPr="00D50175" w:rsidRDefault="00D50175" w:rsidP="00D50175">
      <w:pPr>
        <w:ind w:firstLine="709"/>
        <w:jc w:val="both"/>
        <w:rPr>
          <w:sz w:val="28"/>
        </w:rPr>
      </w:pPr>
      <w:r w:rsidRPr="00D50175">
        <w:rPr>
          <w:sz w:val="28"/>
        </w:rPr>
        <w:t>Финансовое управление администрации Пировского муниципального округа возглавляет руководитель финансового управления Федорова Оксана Васильевна.</w:t>
      </w:r>
    </w:p>
    <w:p w:rsidR="00D50175" w:rsidRPr="00D50175" w:rsidRDefault="00D50175" w:rsidP="00D50175">
      <w:pPr>
        <w:ind w:firstLine="709"/>
        <w:jc w:val="both"/>
        <w:rPr>
          <w:sz w:val="28"/>
        </w:rPr>
      </w:pPr>
      <w:r w:rsidRPr="00D50175">
        <w:rPr>
          <w:sz w:val="28"/>
        </w:rPr>
        <w:t xml:space="preserve">Обязанности главного бухгалтера возложены на начальника отдела финансового обеспечения бюджетного процесса Гарееву </w:t>
      </w:r>
      <w:proofErr w:type="spellStart"/>
      <w:r w:rsidRPr="00D50175">
        <w:rPr>
          <w:sz w:val="28"/>
        </w:rPr>
        <w:t>ЗульфируДавлятзяновну</w:t>
      </w:r>
      <w:proofErr w:type="spellEnd"/>
      <w:r w:rsidRPr="00D50175">
        <w:rPr>
          <w:sz w:val="28"/>
        </w:rPr>
        <w:t>.</w:t>
      </w:r>
    </w:p>
    <w:p w:rsidR="00D50175" w:rsidRPr="00D50175" w:rsidRDefault="00D50175" w:rsidP="00D50175">
      <w:pPr>
        <w:ind w:firstLine="709"/>
        <w:jc w:val="both"/>
        <w:rPr>
          <w:sz w:val="28"/>
        </w:rPr>
      </w:pPr>
      <w:r w:rsidRPr="00D50175">
        <w:rPr>
          <w:sz w:val="28"/>
        </w:rPr>
        <w:t>Штатное расписание Финансового управления администрации Пировского района утверждено руководителем финансового управления в количестве 7 штатных единиц.</w:t>
      </w:r>
    </w:p>
    <w:p w:rsidR="00D50175" w:rsidRPr="00D50175" w:rsidRDefault="00D50175" w:rsidP="00D50175">
      <w:pPr>
        <w:ind w:firstLine="709"/>
        <w:jc w:val="both"/>
        <w:rPr>
          <w:sz w:val="28"/>
        </w:rPr>
      </w:pPr>
      <w:r w:rsidRPr="00D50175">
        <w:rPr>
          <w:sz w:val="28"/>
        </w:rPr>
        <w:t>Годовой отчет об исполнении бюджета Пировского района за 2021 год составлен на основании бюджетной отчётности финансового органа, одного администраторов доходов бюджета муниципального округа, одного главного администратора источников финансирования дефицита бюджета Пировского округа, 9 бюджетов сельских поселений и бюджетной отчётности 6 главных распорядителей бюджетных средств бюджета Пировского муниципального округа.</w:t>
      </w:r>
    </w:p>
    <w:p w:rsidR="00D50175" w:rsidRPr="00D50175" w:rsidRDefault="00D50175" w:rsidP="00D50175">
      <w:pPr>
        <w:ind w:firstLine="709"/>
        <w:jc w:val="both"/>
        <w:rPr>
          <w:sz w:val="28"/>
        </w:rPr>
      </w:pPr>
    </w:p>
    <w:p w:rsidR="00D50175" w:rsidRPr="00D50175" w:rsidRDefault="00D50175" w:rsidP="00D50175">
      <w:pPr>
        <w:ind w:firstLine="709"/>
        <w:jc w:val="both"/>
        <w:rPr>
          <w:sz w:val="28"/>
        </w:rPr>
      </w:pPr>
      <w:r w:rsidRPr="00D50175">
        <w:rPr>
          <w:sz w:val="28"/>
        </w:rPr>
        <w:t xml:space="preserve">В соответствии со статьей 215.1 Бюджетного кодекса Российской Федерации кассовое обслуживание исполнения бюджета Пировского муниципального округа осуществляется Отделением №45 УФК по Пировскому району. </w:t>
      </w:r>
    </w:p>
    <w:p w:rsidR="00D50175" w:rsidRPr="00D50175" w:rsidRDefault="00D50175" w:rsidP="00D50175">
      <w:pPr>
        <w:ind w:firstLine="709"/>
        <w:jc w:val="both"/>
        <w:rPr>
          <w:sz w:val="28"/>
        </w:rPr>
      </w:pPr>
      <w:r w:rsidRPr="00D50175">
        <w:rPr>
          <w:sz w:val="28"/>
        </w:rPr>
        <w:lastRenderedPageBreak/>
        <w:tab/>
        <w:t xml:space="preserve">В состав годового отчета входят формы отчетов, предусмотренные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утвержденного приказом Министерства финансов Российской Федерации от 28.12.2010 №191н и  Письмом Министерства финансов Красноярского края от 18.01.2022 г. № 02-20/144 "Об особенностях составления и представления годовой отчетности  финансовыми органами муниципальных образований края за 2021 год", в том числе: </w:t>
      </w:r>
    </w:p>
    <w:p w:rsidR="00D50175" w:rsidRPr="00D50175" w:rsidRDefault="00D50175" w:rsidP="00D50175">
      <w:pPr>
        <w:ind w:firstLine="709"/>
        <w:jc w:val="both"/>
        <w:rPr>
          <w:sz w:val="28"/>
        </w:rPr>
      </w:pPr>
      <w:r w:rsidRPr="00D50175">
        <w:rPr>
          <w:sz w:val="28"/>
        </w:rPr>
        <w:t>Баланс исполнения бюджета (ф. 0503320);</w:t>
      </w:r>
    </w:p>
    <w:p w:rsidR="00D50175" w:rsidRPr="00D50175" w:rsidRDefault="00D50175" w:rsidP="00D50175">
      <w:pPr>
        <w:ind w:firstLine="709"/>
        <w:jc w:val="both"/>
        <w:rPr>
          <w:sz w:val="28"/>
        </w:rPr>
      </w:pPr>
      <w:r w:rsidRPr="00D50175">
        <w:rPr>
          <w:sz w:val="28"/>
        </w:rPr>
        <w:t>Справка по заключению счетов бюджетного учета отчетного финансового года (ф. 0503110);</w:t>
      </w:r>
    </w:p>
    <w:p w:rsidR="00D50175" w:rsidRPr="00D50175" w:rsidRDefault="00D50175" w:rsidP="00D50175">
      <w:pPr>
        <w:ind w:firstLine="709"/>
        <w:jc w:val="both"/>
        <w:rPr>
          <w:sz w:val="28"/>
        </w:rPr>
      </w:pPr>
      <w:r w:rsidRPr="00D50175">
        <w:rPr>
          <w:sz w:val="28"/>
        </w:rPr>
        <w:t>Консолидированный отчет о финансовых результатах деятельности (ф. 0503321);</w:t>
      </w:r>
    </w:p>
    <w:p w:rsidR="00D50175" w:rsidRPr="00D50175" w:rsidRDefault="00D50175" w:rsidP="00D50175">
      <w:pPr>
        <w:ind w:firstLine="709"/>
        <w:jc w:val="both"/>
        <w:rPr>
          <w:sz w:val="28"/>
        </w:rPr>
      </w:pPr>
      <w:r w:rsidRPr="00D50175">
        <w:rPr>
          <w:sz w:val="28"/>
        </w:rPr>
        <w:t>Консолидированный отчет о движении денежных средств (ф. 0503323);</w:t>
      </w:r>
    </w:p>
    <w:p w:rsidR="00D50175" w:rsidRPr="00D50175" w:rsidRDefault="00D50175" w:rsidP="00D50175">
      <w:pPr>
        <w:ind w:firstLine="709"/>
        <w:jc w:val="both"/>
        <w:rPr>
          <w:sz w:val="28"/>
        </w:rPr>
      </w:pPr>
      <w:r w:rsidRPr="00D50175">
        <w:rPr>
          <w:sz w:val="28"/>
        </w:rP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
    <w:p w:rsidR="00D50175" w:rsidRPr="00D50175" w:rsidRDefault="00D50175" w:rsidP="00D50175">
      <w:pPr>
        <w:ind w:firstLine="709"/>
        <w:jc w:val="both"/>
        <w:rPr>
          <w:sz w:val="28"/>
        </w:rPr>
      </w:pPr>
      <w:r w:rsidRPr="00D50175">
        <w:rPr>
          <w:sz w:val="28"/>
        </w:rPr>
        <w:t>Справка по консолидируемым расчетам (ф. 0503125);</w:t>
      </w:r>
    </w:p>
    <w:p w:rsidR="00D50175" w:rsidRPr="00D50175" w:rsidRDefault="00D50175" w:rsidP="00D50175">
      <w:pPr>
        <w:ind w:firstLine="709"/>
        <w:jc w:val="both"/>
        <w:rPr>
          <w:sz w:val="28"/>
        </w:rPr>
      </w:pPr>
      <w:r w:rsidRPr="00D50175">
        <w:rPr>
          <w:sz w:val="28"/>
        </w:rPr>
        <w:t>Пояснительная записка к отчету об исполнении консолидированного бюджета (ф. 0503360).</w:t>
      </w:r>
    </w:p>
    <w:p w:rsidR="00D50175" w:rsidRPr="00D50175" w:rsidRDefault="00D50175" w:rsidP="00D50175">
      <w:pPr>
        <w:ind w:firstLine="709"/>
        <w:jc w:val="both"/>
        <w:rPr>
          <w:sz w:val="28"/>
        </w:rPr>
      </w:pPr>
      <w:r w:rsidRPr="00D50175">
        <w:rPr>
          <w:sz w:val="28"/>
        </w:rPr>
        <w:tab/>
        <w:t>Основными задачами Финансового управления являются: обеспечение единства и создание условий для эффективного функционирования финансовой системы муниципального образования. Обеспечение реализации стратегических направлений единой государственной политики в финансовой сфере. Обеспечение устойчивого функционирования и развития бюджетной системы, бюджетного устройства и бюджетного процесса. Организация и развитие межбюджетных отношений, обеспечение устойчивости финансовой системы района. Содействие главным администраторам бюджетных средств в области бюджетного планирования, направленного на повышение результативности бюджетных расходов. Организация и совершенствование системы исполнения бюджета и отчетности.</w:t>
      </w:r>
    </w:p>
    <w:p w:rsidR="00D50175" w:rsidRDefault="00D50175" w:rsidP="00D50175">
      <w:pPr>
        <w:ind w:firstLine="709"/>
        <w:jc w:val="both"/>
        <w:rPr>
          <w:sz w:val="28"/>
        </w:rPr>
      </w:pPr>
      <w:r w:rsidRPr="00D50175">
        <w:rPr>
          <w:sz w:val="28"/>
        </w:rPr>
        <w:t xml:space="preserve">На 1 января 2022 года общее количество муниципальных бюджетных учреждений Пировского муниципального округа составило 19: 1 учреждения физической культуры и спорта, 3 учреждения дошкольного образования, 9 учреждений общего образования, 2 учреждения дополнительного образования и 3 учреждения культуры и 1 учреждение молодежной политики. За 2021 </w:t>
      </w:r>
      <w:proofErr w:type="gramStart"/>
      <w:r w:rsidRPr="00D50175">
        <w:rPr>
          <w:sz w:val="28"/>
        </w:rPr>
        <w:t>год  изменилось</w:t>
      </w:r>
      <w:proofErr w:type="gramEnd"/>
      <w:r w:rsidRPr="00D50175">
        <w:rPr>
          <w:sz w:val="28"/>
        </w:rPr>
        <w:t xml:space="preserve"> количество учреждений за счет оптимизации  сети муниципальных учреждений образования, уменьшилось на одно путем присоединения дошкольного образовательного учреждения «Березка» к "Троицкой средней школе". На 1 января 2022 года числится 2 казенных учреждения: МКУ "</w:t>
      </w:r>
      <w:proofErr w:type="spellStart"/>
      <w:r w:rsidRPr="00D50175">
        <w:rPr>
          <w:sz w:val="28"/>
        </w:rPr>
        <w:t>Техноцентр</w:t>
      </w:r>
      <w:proofErr w:type="spellEnd"/>
      <w:r w:rsidRPr="00D50175">
        <w:rPr>
          <w:sz w:val="28"/>
        </w:rPr>
        <w:t xml:space="preserve"> Пировского района", МКУ "ЦБ РОО"; 6 главных распорядителей бюджетных средств муниципального округа. В 2021 году ликвидировано 9 сельских с образованием на территории Пировского района муниципального округа и создан новый главный распорядитель бюджетных средств Контрольно-счетный орган Пировского муниципального округа.</w:t>
      </w:r>
    </w:p>
    <w:p w:rsidR="00F6458C" w:rsidRDefault="00F6458C" w:rsidP="00563496">
      <w:pPr>
        <w:pStyle w:val="a4"/>
        <w:spacing w:after="0"/>
        <w:ind w:left="0" w:firstLine="709"/>
        <w:jc w:val="both"/>
        <w:rPr>
          <w:sz w:val="28"/>
          <w:szCs w:val="28"/>
        </w:rPr>
      </w:pPr>
    </w:p>
    <w:p w:rsidR="00826372" w:rsidRPr="00B249FA" w:rsidRDefault="00826372" w:rsidP="00563496">
      <w:pPr>
        <w:pStyle w:val="a4"/>
        <w:spacing w:after="0"/>
        <w:ind w:left="0" w:firstLine="709"/>
        <w:jc w:val="both"/>
        <w:rPr>
          <w:sz w:val="28"/>
          <w:szCs w:val="28"/>
        </w:rPr>
      </w:pPr>
    </w:p>
    <w:p w:rsidR="00442445" w:rsidRPr="005155F7" w:rsidRDefault="00442445" w:rsidP="00167B3B">
      <w:pPr>
        <w:pStyle w:val="1"/>
        <w:keepNext w:val="0"/>
        <w:spacing w:before="0" w:after="0"/>
        <w:jc w:val="center"/>
        <w:rPr>
          <w:rFonts w:ascii="Times New Roman" w:hAnsi="Times New Roman"/>
          <w:szCs w:val="28"/>
        </w:rPr>
      </w:pPr>
      <w:r w:rsidRPr="005155F7">
        <w:rPr>
          <w:rFonts w:ascii="Times New Roman" w:hAnsi="Times New Roman"/>
          <w:szCs w:val="28"/>
        </w:rPr>
        <w:t>АНАЛИЗ ОТЧЕТА ОБ ИСПОЛНЕНИИ БЮДЖЕТА</w:t>
      </w:r>
    </w:p>
    <w:p w:rsidR="00FD08A9" w:rsidRDefault="00FD08A9" w:rsidP="00FD08A9">
      <w:pPr>
        <w:autoSpaceDE w:val="0"/>
        <w:autoSpaceDN w:val="0"/>
        <w:ind w:firstLine="709"/>
        <w:jc w:val="both"/>
        <w:rPr>
          <w:b/>
          <w:sz w:val="28"/>
          <w:szCs w:val="28"/>
        </w:rPr>
      </w:pPr>
    </w:p>
    <w:p w:rsidR="00186013" w:rsidRDefault="00186013" w:rsidP="00405B35">
      <w:pPr>
        <w:autoSpaceDE w:val="0"/>
        <w:autoSpaceDN w:val="0"/>
        <w:adjustRightInd w:val="0"/>
        <w:ind w:firstLine="709"/>
        <w:jc w:val="both"/>
        <w:rPr>
          <w:sz w:val="28"/>
          <w:szCs w:val="28"/>
        </w:rPr>
      </w:pPr>
    </w:p>
    <w:p w:rsidR="00B63A37" w:rsidRPr="00563496" w:rsidRDefault="00B63A37" w:rsidP="00B63A37">
      <w:pPr>
        <w:pStyle w:val="a4"/>
        <w:spacing w:after="0"/>
        <w:ind w:left="0"/>
        <w:jc w:val="center"/>
        <w:rPr>
          <w:b/>
          <w:bCs/>
          <w:sz w:val="28"/>
          <w:szCs w:val="28"/>
        </w:rPr>
      </w:pPr>
      <w:r w:rsidRPr="00563496">
        <w:rPr>
          <w:b/>
          <w:bCs/>
          <w:sz w:val="28"/>
          <w:szCs w:val="28"/>
        </w:rPr>
        <w:t xml:space="preserve">Информация об исполнении бюджета </w:t>
      </w:r>
    </w:p>
    <w:p w:rsidR="00B63A37" w:rsidRPr="00563496" w:rsidRDefault="00653D0F" w:rsidP="00B63A37">
      <w:pPr>
        <w:pStyle w:val="a4"/>
        <w:spacing w:after="0"/>
        <w:ind w:left="0"/>
        <w:jc w:val="center"/>
        <w:rPr>
          <w:b/>
          <w:bCs/>
          <w:sz w:val="28"/>
          <w:szCs w:val="28"/>
        </w:rPr>
      </w:pPr>
      <w:r w:rsidRPr="00563496">
        <w:rPr>
          <w:b/>
          <w:bCs/>
          <w:sz w:val="28"/>
          <w:szCs w:val="28"/>
        </w:rPr>
        <w:t>П</w:t>
      </w:r>
      <w:r w:rsidR="00B63A37" w:rsidRPr="00563496">
        <w:rPr>
          <w:b/>
          <w:bCs/>
          <w:sz w:val="28"/>
          <w:szCs w:val="28"/>
        </w:rPr>
        <w:t xml:space="preserve">ировского </w:t>
      </w:r>
      <w:r w:rsidR="00C72C84">
        <w:rPr>
          <w:b/>
          <w:bCs/>
          <w:sz w:val="28"/>
          <w:szCs w:val="28"/>
        </w:rPr>
        <w:t>муниципального округа</w:t>
      </w:r>
      <w:r w:rsidR="00B63A37" w:rsidRPr="00563496">
        <w:rPr>
          <w:b/>
          <w:bCs/>
          <w:sz w:val="28"/>
          <w:szCs w:val="28"/>
        </w:rPr>
        <w:t xml:space="preserve"> за 20</w:t>
      </w:r>
      <w:r w:rsidR="001A6616">
        <w:rPr>
          <w:b/>
          <w:bCs/>
          <w:sz w:val="28"/>
          <w:szCs w:val="28"/>
        </w:rPr>
        <w:t>2</w:t>
      </w:r>
      <w:r w:rsidR="00C72C84">
        <w:rPr>
          <w:b/>
          <w:bCs/>
          <w:sz w:val="28"/>
          <w:szCs w:val="28"/>
        </w:rPr>
        <w:t>1</w:t>
      </w:r>
      <w:r w:rsidR="00B63A37" w:rsidRPr="00563496">
        <w:rPr>
          <w:b/>
          <w:bCs/>
          <w:sz w:val="28"/>
          <w:szCs w:val="28"/>
        </w:rPr>
        <w:t xml:space="preserve"> год </w:t>
      </w:r>
    </w:p>
    <w:p w:rsidR="00186013" w:rsidRDefault="00186013" w:rsidP="00405B35">
      <w:pPr>
        <w:pStyle w:val="30"/>
        <w:spacing w:after="0"/>
        <w:ind w:left="0" w:firstLine="709"/>
        <w:jc w:val="both"/>
        <w:rPr>
          <w:b/>
          <w:sz w:val="24"/>
          <w:szCs w:val="24"/>
        </w:rPr>
      </w:pPr>
    </w:p>
    <w:p w:rsidR="00F64659" w:rsidRPr="00563496" w:rsidRDefault="00F64659" w:rsidP="00405B35">
      <w:pPr>
        <w:pStyle w:val="30"/>
        <w:spacing w:after="0"/>
        <w:ind w:left="0" w:firstLine="709"/>
        <w:jc w:val="both"/>
        <w:rPr>
          <w:b/>
          <w:sz w:val="28"/>
          <w:szCs w:val="28"/>
        </w:rPr>
      </w:pPr>
      <w:r w:rsidRPr="00563496">
        <w:rPr>
          <w:b/>
          <w:sz w:val="28"/>
          <w:szCs w:val="28"/>
        </w:rPr>
        <w:t>Раздел 1. Исполнение бюджета по доходам.</w:t>
      </w:r>
    </w:p>
    <w:p w:rsidR="00315BBF" w:rsidRDefault="00315BBF" w:rsidP="00405B35">
      <w:pPr>
        <w:pStyle w:val="30"/>
        <w:spacing w:after="0"/>
        <w:ind w:left="0" w:firstLine="709"/>
        <w:jc w:val="both"/>
        <w:rPr>
          <w:sz w:val="28"/>
          <w:szCs w:val="28"/>
        </w:rPr>
      </w:pPr>
    </w:p>
    <w:p w:rsidR="007E2783" w:rsidRDefault="007E2783" w:rsidP="00341121">
      <w:pPr>
        <w:pStyle w:val="30"/>
        <w:spacing w:after="0"/>
        <w:ind w:left="0" w:firstLine="709"/>
        <w:jc w:val="both"/>
        <w:rPr>
          <w:sz w:val="28"/>
          <w:szCs w:val="28"/>
        </w:rPr>
      </w:pPr>
      <w:r w:rsidRPr="007E2783">
        <w:rPr>
          <w:sz w:val="28"/>
          <w:szCs w:val="28"/>
        </w:rPr>
        <w:t xml:space="preserve">Бюджет Пировского района (далее – районный бюджет) за 2021 год исполнен по доходам в сумме 655231,87тыс.руб., в том числе налоговые и неналоговые доходы при плане 65954,61 тыс.руб., поступили в сумме 63625,87 тыс.руб. или 96,5% от плана, безвозмездные поступления от других бюджетов бюджетной системы Российской Федерации (дотации, субсидии, субвенции, иные межбюджетные трансферты) получены в сумме 591606,0 тыс. руб., прочие безвозмездные поступления – 1301,74 тыс.руб., доходы бюджета от возврата остатков субсидий, субвенций прошлых лет составили 2130,6 тыс.руб., возвраты остатков субсидий, субвенций прошлых лет произведены в сумме 2398,0 тыс.рублей. Исполнение по безвозмездным поступлениям исполнено на 100%. По сравнению с предыдущим отчетным 2020 годом сумма поступивших налоговых и неналоговых доходов увеличилась на 27,9% или на 13858,4 тыс.руб.  </w:t>
      </w:r>
    </w:p>
    <w:p w:rsidR="00341121" w:rsidRDefault="00341121" w:rsidP="009D5113">
      <w:pPr>
        <w:pStyle w:val="30"/>
        <w:spacing w:after="0"/>
        <w:ind w:left="0" w:firstLine="709"/>
        <w:jc w:val="center"/>
        <w:rPr>
          <w:b/>
          <w:sz w:val="28"/>
          <w:szCs w:val="28"/>
        </w:rPr>
      </w:pPr>
    </w:p>
    <w:p w:rsidR="0042107F" w:rsidRDefault="008D2FB1" w:rsidP="009D5113">
      <w:pPr>
        <w:pStyle w:val="30"/>
        <w:spacing w:after="0"/>
        <w:ind w:left="0" w:firstLine="709"/>
        <w:jc w:val="center"/>
        <w:rPr>
          <w:b/>
          <w:sz w:val="28"/>
          <w:szCs w:val="28"/>
        </w:rPr>
      </w:pPr>
      <w:r>
        <w:rPr>
          <w:b/>
          <w:sz w:val="28"/>
          <w:szCs w:val="28"/>
        </w:rPr>
        <w:t xml:space="preserve">Анализ выполнения доходов бюджета Пировского района </w:t>
      </w:r>
    </w:p>
    <w:p w:rsidR="008D2FB1" w:rsidRDefault="008D2FB1" w:rsidP="009D5113">
      <w:pPr>
        <w:pStyle w:val="30"/>
        <w:spacing w:after="0"/>
        <w:ind w:left="0" w:firstLine="709"/>
        <w:jc w:val="center"/>
        <w:rPr>
          <w:b/>
          <w:sz w:val="28"/>
          <w:szCs w:val="28"/>
        </w:rPr>
      </w:pPr>
      <w:r>
        <w:rPr>
          <w:b/>
          <w:sz w:val="28"/>
          <w:szCs w:val="28"/>
        </w:rPr>
        <w:t xml:space="preserve"> за 20</w:t>
      </w:r>
      <w:r w:rsidR="002C1F5E">
        <w:rPr>
          <w:b/>
          <w:sz w:val="28"/>
          <w:szCs w:val="28"/>
        </w:rPr>
        <w:t>21</w:t>
      </w:r>
      <w:r w:rsidR="009D5113">
        <w:rPr>
          <w:b/>
          <w:sz w:val="28"/>
          <w:szCs w:val="28"/>
        </w:rPr>
        <w:t>год</w:t>
      </w:r>
    </w:p>
    <w:p w:rsidR="002959FE" w:rsidRDefault="002959FE" w:rsidP="009D5113">
      <w:pPr>
        <w:pStyle w:val="30"/>
        <w:spacing w:after="0"/>
        <w:ind w:left="0" w:firstLine="709"/>
        <w:jc w:val="center"/>
        <w:rPr>
          <w:b/>
          <w:sz w:val="28"/>
          <w:szCs w:val="28"/>
        </w:rPr>
      </w:pPr>
    </w:p>
    <w:p w:rsidR="002959FE" w:rsidRDefault="002959FE" w:rsidP="009D5113">
      <w:pPr>
        <w:pStyle w:val="30"/>
        <w:spacing w:after="0"/>
        <w:ind w:left="0" w:firstLine="709"/>
        <w:jc w:val="center"/>
        <w:rPr>
          <w:b/>
          <w:sz w:val="28"/>
          <w:szCs w:val="28"/>
        </w:rPr>
      </w:pPr>
    </w:p>
    <w:tbl>
      <w:tblPr>
        <w:tblW w:w="10060" w:type="dxa"/>
        <w:tblInd w:w="113" w:type="dxa"/>
        <w:tblLook w:val="04A0" w:firstRow="1" w:lastRow="0" w:firstColumn="1" w:lastColumn="0" w:noHBand="0" w:noVBand="1"/>
      </w:tblPr>
      <w:tblGrid>
        <w:gridCol w:w="2122"/>
        <w:gridCol w:w="2208"/>
        <w:gridCol w:w="1275"/>
        <w:gridCol w:w="1276"/>
        <w:gridCol w:w="1086"/>
        <w:gridCol w:w="2093"/>
      </w:tblGrid>
      <w:tr w:rsidR="002959FE" w:rsidRPr="002959FE" w:rsidTr="009222C3">
        <w:trPr>
          <w:trHeight w:val="322"/>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9FE" w:rsidRPr="002959FE" w:rsidRDefault="002959FE" w:rsidP="002959FE">
            <w:pPr>
              <w:jc w:val="center"/>
              <w:rPr>
                <w:sz w:val="16"/>
                <w:szCs w:val="16"/>
              </w:rPr>
            </w:pPr>
            <w:r w:rsidRPr="002959FE">
              <w:rPr>
                <w:sz w:val="16"/>
                <w:szCs w:val="16"/>
              </w:rPr>
              <w:t>Код дохода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Наименование кода доходов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9FE" w:rsidRPr="002959FE" w:rsidRDefault="002959FE" w:rsidP="006C48E3">
            <w:pPr>
              <w:jc w:val="center"/>
              <w:rPr>
                <w:color w:val="000000"/>
                <w:sz w:val="16"/>
                <w:szCs w:val="16"/>
              </w:rPr>
            </w:pPr>
            <w:r w:rsidRPr="002959FE">
              <w:rPr>
                <w:color w:val="000000"/>
                <w:sz w:val="16"/>
                <w:szCs w:val="16"/>
              </w:rPr>
              <w:t>План 20</w:t>
            </w:r>
            <w:r w:rsidR="006C48E3">
              <w:rPr>
                <w:color w:val="000000"/>
                <w:sz w:val="16"/>
                <w:szCs w:val="16"/>
              </w:rPr>
              <w:t>21</w:t>
            </w:r>
            <w:r w:rsidRPr="002959FE">
              <w:rPr>
                <w:color w:val="000000"/>
                <w:sz w:val="16"/>
                <w:szCs w:val="16"/>
              </w:rPr>
              <w:t>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9FE" w:rsidRPr="002959FE" w:rsidRDefault="002959FE" w:rsidP="006C48E3">
            <w:pPr>
              <w:jc w:val="center"/>
              <w:rPr>
                <w:color w:val="000000"/>
                <w:sz w:val="16"/>
                <w:szCs w:val="16"/>
              </w:rPr>
            </w:pPr>
            <w:r w:rsidRPr="002959FE">
              <w:rPr>
                <w:color w:val="000000"/>
                <w:sz w:val="16"/>
                <w:szCs w:val="16"/>
              </w:rPr>
              <w:t>Факт 202</w:t>
            </w:r>
            <w:r w:rsidR="006C48E3">
              <w:rPr>
                <w:color w:val="000000"/>
                <w:sz w:val="16"/>
                <w:szCs w:val="16"/>
              </w:rPr>
              <w:t>1</w:t>
            </w:r>
            <w:r w:rsidRPr="002959FE">
              <w:rPr>
                <w:color w:val="000000"/>
                <w:sz w:val="16"/>
                <w:szCs w:val="16"/>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xml:space="preserve">   % исполнения       к   плану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xml:space="preserve">Причины отклонений </w:t>
            </w:r>
            <w:r w:rsidRPr="002959FE">
              <w:rPr>
                <w:sz w:val="16"/>
                <w:szCs w:val="16"/>
              </w:rPr>
              <w:br/>
              <w:t xml:space="preserve">по источникам, фактическое поступление которых более чем на 7 % отклоняется от утвержденной решением о бюджете суммы </w:t>
            </w:r>
            <w:r w:rsidRPr="002959FE">
              <w:rPr>
                <w:sz w:val="16"/>
                <w:szCs w:val="16"/>
              </w:rPr>
              <w:br/>
            </w:r>
            <w:proofErr w:type="gramStart"/>
            <w:r w:rsidRPr="002959FE">
              <w:rPr>
                <w:sz w:val="16"/>
                <w:szCs w:val="16"/>
              </w:rPr>
              <w:t>( исполнение</w:t>
            </w:r>
            <w:proofErr w:type="gramEnd"/>
            <w:r w:rsidRPr="002959FE">
              <w:rPr>
                <w:sz w:val="16"/>
                <w:szCs w:val="16"/>
              </w:rPr>
              <w:t xml:space="preserve"> плана &gt;107% или &lt; 93%)</w:t>
            </w:r>
          </w:p>
        </w:tc>
      </w:tr>
      <w:tr w:rsidR="002959FE" w:rsidRPr="002959FE" w:rsidTr="009222C3">
        <w:trPr>
          <w:trHeight w:val="322"/>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2959FE" w:rsidRPr="002959FE" w:rsidRDefault="002959FE" w:rsidP="002959FE">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959FE" w:rsidRPr="002959FE" w:rsidRDefault="002959FE" w:rsidP="002959F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959FE" w:rsidRPr="002959FE" w:rsidRDefault="002959FE" w:rsidP="002959FE">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59FE" w:rsidRPr="002959FE" w:rsidRDefault="002959FE" w:rsidP="002959FE">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59FE" w:rsidRPr="002959FE" w:rsidRDefault="002959FE" w:rsidP="002959FE">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59FE" w:rsidRPr="002959FE" w:rsidRDefault="002959FE" w:rsidP="002959FE">
            <w:pPr>
              <w:rPr>
                <w:sz w:val="16"/>
                <w:szCs w:val="16"/>
              </w:rPr>
            </w:pPr>
          </w:p>
        </w:tc>
      </w:tr>
      <w:tr w:rsidR="002959FE" w:rsidRPr="002959FE" w:rsidTr="009222C3">
        <w:trPr>
          <w:trHeight w:val="105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2959FE" w:rsidRPr="002959FE" w:rsidRDefault="002959FE" w:rsidP="002959FE">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959FE" w:rsidRPr="002959FE" w:rsidRDefault="002959FE" w:rsidP="002959FE">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959FE" w:rsidRPr="002959FE" w:rsidRDefault="002959FE" w:rsidP="002959FE">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59FE" w:rsidRPr="002959FE" w:rsidRDefault="002959FE" w:rsidP="002959FE">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59FE" w:rsidRPr="002959FE" w:rsidRDefault="002959FE" w:rsidP="002959FE">
            <w:pP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59FE" w:rsidRPr="002959FE" w:rsidRDefault="002959FE" w:rsidP="002959FE">
            <w:pPr>
              <w:rPr>
                <w:sz w:val="16"/>
                <w:szCs w:val="16"/>
              </w:rPr>
            </w:pPr>
          </w:p>
        </w:tc>
      </w:tr>
      <w:tr w:rsidR="002959FE" w:rsidRPr="002959FE" w:rsidTr="009222C3">
        <w:trPr>
          <w:trHeight w:val="3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1</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5=4/3*100</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6</w:t>
            </w:r>
          </w:p>
        </w:tc>
      </w:tr>
      <w:tr w:rsidR="002959FE" w:rsidRPr="002959FE" w:rsidTr="009222C3">
        <w:trPr>
          <w:trHeight w:val="3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000 1 00 00000 00 0000 000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2959FE" w:rsidRPr="002959FE" w:rsidRDefault="006C48E3" w:rsidP="002959FE">
            <w:pPr>
              <w:jc w:val="center"/>
              <w:rPr>
                <w:b/>
                <w:bCs/>
                <w:sz w:val="16"/>
                <w:szCs w:val="16"/>
              </w:rPr>
            </w:pPr>
            <w:r>
              <w:rPr>
                <w:b/>
                <w:bCs/>
                <w:sz w:val="16"/>
                <w:szCs w:val="16"/>
              </w:rPr>
              <w:t>65954,62</w:t>
            </w:r>
          </w:p>
        </w:tc>
        <w:tc>
          <w:tcPr>
            <w:tcW w:w="1276" w:type="dxa"/>
            <w:tcBorders>
              <w:top w:val="nil"/>
              <w:left w:val="nil"/>
              <w:bottom w:val="single" w:sz="4" w:space="0" w:color="auto"/>
              <w:right w:val="single" w:sz="4" w:space="0" w:color="auto"/>
            </w:tcBorders>
            <w:shd w:val="clear" w:color="auto" w:fill="auto"/>
            <w:vAlign w:val="center"/>
            <w:hideMark/>
          </w:tcPr>
          <w:p w:rsidR="002959FE" w:rsidRPr="002959FE" w:rsidRDefault="00664BEF" w:rsidP="002959FE">
            <w:pPr>
              <w:jc w:val="center"/>
              <w:rPr>
                <w:b/>
                <w:bCs/>
                <w:sz w:val="16"/>
                <w:szCs w:val="16"/>
              </w:rPr>
            </w:pPr>
            <w:r>
              <w:rPr>
                <w:b/>
                <w:bCs/>
                <w:sz w:val="16"/>
                <w:szCs w:val="16"/>
              </w:rPr>
              <w:t>63625,87</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6C48E3" w:rsidP="002959FE">
            <w:pPr>
              <w:jc w:val="center"/>
              <w:rPr>
                <w:b/>
                <w:bCs/>
                <w:sz w:val="16"/>
                <w:szCs w:val="16"/>
              </w:rPr>
            </w:pPr>
            <w:r>
              <w:rPr>
                <w:b/>
                <w:bCs/>
                <w:sz w:val="16"/>
                <w:szCs w:val="16"/>
              </w:rPr>
              <w:t>96,5</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xml:space="preserve"> ---------</w:t>
            </w:r>
          </w:p>
        </w:tc>
      </w:tr>
      <w:tr w:rsidR="002959FE" w:rsidRPr="002959FE" w:rsidTr="009222C3">
        <w:trPr>
          <w:trHeight w:val="3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182 1 01 00000 00 0000 000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НАЛОГИ НА ПРИБЫЛЬ, ДОХОДЫ</w:t>
            </w:r>
          </w:p>
        </w:tc>
        <w:tc>
          <w:tcPr>
            <w:tcW w:w="1275" w:type="dxa"/>
            <w:tcBorders>
              <w:top w:val="nil"/>
              <w:left w:val="nil"/>
              <w:bottom w:val="single" w:sz="4" w:space="0" w:color="auto"/>
              <w:right w:val="single" w:sz="4" w:space="0" w:color="auto"/>
            </w:tcBorders>
            <w:shd w:val="clear" w:color="auto" w:fill="auto"/>
            <w:vAlign w:val="center"/>
            <w:hideMark/>
          </w:tcPr>
          <w:p w:rsidR="002959FE" w:rsidRPr="002959FE" w:rsidRDefault="006C48E3" w:rsidP="002959FE">
            <w:pPr>
              <w:jc w:val="center"/>
              <w:rPr>
                <w:b/>
                <w:bCs/>
                <w:sz w:val="16"/>
                <w:szCs w:val="16"/>
              </w:rPr>
            </w:pPr>
            <w:r>
              <w:rPr>
                <w:b/>
                <w:bCs/>
                <w:sz w:val="16"/>
                <w:szCs w:val="16"/>
              </w:rPr>
              <w:t>29696,4</w:t>
            </w:r>
          </w:p>
        </w:tc>
        <w:tc>
          <w:tcPr>
            <w:tcW w:w="1276" w:type="dxa"/>
            <w:tcBorders>
              <w:top w:val="nil"/>
              <w:left w:val="nil"/>
              <w:bottom w:val="single" w:sz="4" w:space="0" w:color="auto"/>
              <w:right w:val="single" w:sz="4" w:space="0" w:color="auto"/>
            </w:tcBorders>
            <w:shd w:val="clear" w:color="auto" w:fill="auto"/>
            <w:vAlign w:val="center"/>
            <w:hideMark/>
          </w:tcPr>
          <w:p w:rsidR="002959FE" w:rsidRPr="002959FE" w:rsidRDefault="00664BEF" w:rsidP="002959FE">
            <w:pPr>
              <w:jc w:val="center"/>
              <w:rPr>
                <w:b/>
                <w:bCs/>
                <w:sz w:val="16"/>
                <w:szCs w:val="16"/>
              </w:rPr>
            </w:pPr>
            <w:r>
              <w:rPr>
                <w:b/>
                <w:bCs/>
                <w:sz w:val="16"/>
                <w:szCs w:val="16"/>
              </w:rPr>
              <w:t>28843,64</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6C48E3" w:rsidP="002959FE">
            <w:pPr>
              <w:jc w:val="center"/>
              <w:rPr>
                <w:b/>
                <w:bCs/>
                <w:sz w:val="16"/>
                <w:szCs w:val="16"/>
              </w:rPr>
            </w:pPr>
            <w:r>
              <w:rPr>
                <w:b/>
                <w:bCs/>
                <w:sz w:val="16"/>
                <w:szCs w:val="16"/>
              </w:rPr>
              <w:t>97,1</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xml:space="preserve"> ---------</w:t>
            </w:r>
          </w:p>
        </w:tc>
      </w:tr>
      <w:tr w:rsidR="002959FE" w:rsidRPr="002959FE" w:rsidTr="009222C3">
        <w:trPr>
          <w:trHeight w:val="3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182 1 01 01000 00 0000 110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Налог на прибыль организаций</w:t>
            </w:r>
          </w:p>
        </w:tc>
        <w:tc>
          <w:tcPr>
            <w:tcW w:w="1275" w:type="dxa"/>
            <w:tcBorders>
              <w:top w:val="nil"/>
              <w:left w:val="nil"/>
              <w:bottom w:val="single" w:sz="4" w:space="0" w:color="auto"/>
              <w:right w:val="single" w:sz="4" w:space="0" w:color="auto"/>
            </w:tcBorders>
            <w:shd w:val="clear" w:color="auto" w:fill="auto"/>
            <w:vAlign w:val="center"/>
            <w:hideMark/>
          </w:tcPr>
          <w:p w:rsidR="002959FE" w:rsidRPr="002959FE" w:rsidRDefault="006C48E3" w:rsidP="002959FE">
            <w:pPr>
              <w:jc w:val="center"/>
              <w:rPr>
                <w:sz w:val="16"/>
                <w:szCs w:val="16"/>
              </w:rPr>
            </w:pPr>
            <w:r>
              <w:rPr>
                <w:sz w:val="16"/>
                <w:szCs w:val="16"/>
              </w:rPr>
              <w:t>92,9</w:t>
            </w:r>
          </w:p>
        </w:tc>
        <w:tc>
          <w:tcPr>
            <w:tcW w:w="1276" w:type="dxa"/>
            <w:tcBorders>
              <w:top w:val="nil"/>
              <w:left w:val="nil"/>
              <w:bottom w:val="single" w:sz="4" w:space="0" w:color="auto"/>
              <w:right w:val="single" w:sz="4" w:space="0" w:color="auto"/>
            </w:tcBorders>
            <w:shd w:val="clear" w:color="auto" w:fill="auto"/>
            <w:vAlign w:val="center"/>
            <w:hideMark/>
          </w:tcPr>
          <w:p w:rsidR="002959FE" w:rsidRPr="002959FE" w:rsidRDefault="006C48E3" w:rsidP="002959FE">
            <w:pPr>
              <w:jc w:val="center"/>
              <w:rPr>
                <w:sz w:val="16"/>
                <w:szCs w:val="16"/>
              </w:rPr>
            </w:pPr>
            <w:r>
              <w:rPr>
                <w:sz w:val="16"/>
                <w:szCs w:val="16"/>
              </w:rPr>
              <w:t>-341,62</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b/>
                <w:bCs/>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6C48E3" w:rsidP="002959FE">
            <w:pPr>
              <w:jc w:val="center"/>
              <w:rPr>
                <w:sz w:val="16"/>
                <w:szCs w:val="16"/>
              </w:rPr>
            </w:pPr>
            <w:r>
              <w:rPr>
                <w:sz w:val="16"/>
                <w:szCs w:val="16"/>
              </w:rPr>
              <w:t>По решению налогового органа в июле 2021 г.был произведен возврат суммы переплат по налогу на прибыль ООО "Транс Сервис"</w:t>
            </w:r>
          </w:p>
        </w:tc>
      </w:tr>
      <w:tr w:rsidR="002959FE" w:rsidRPr="002959FE" w:rsidTr="009222C3">
        <w:trPr>
          <w:trHeight w:val="3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182 1 01 02000 01 0000 110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2959FE" w:rsidRPr="002959FE" w:rsidRDefault="006C48E3" w:rsidP="002959FE">
            <w:pPr>
              <w:jc w:val="center"/>
              <w:rPr>
                <w:sz w:val="16"/>
                <w:szCs w:val="16"/>
              </w:rPr>
            </w:pPr>
            <w:r>
              <w:rPr>
                <w:sz w:val="16"/>
                <w:szCs w:val="16"/>
              </w:rPr>
              <w:t>29603,50</w:t>
            </w:r>
          </w:p>
        </w:tc>
        <w:tc>
          <w:tcPr>
            <w:tcW w:w="1276" w:type="dxa"/>
            <w:tcBorders>
              <w:top w:val="nil"/>
              <w:left w:val="nil"/>
              <w:bottom w:val="single" w:sz="4" w:space="0" w:color="auto"/>
              <w:right w:val="single" w:sz="4" w:space="0" w:color="auto"/>
            </w:tcBorders>
            <w:shd w:val="clear" w:color="auto" w:fill="auto"/>
            <w:vAlign w:val="center"/>
            <w:hideMark/>
          </w:tcPr>
          <w:p w:rsidR="002959FE" w:rsidRPr="002959FE" w:rsidRDefault="00664BEF" w:rsidP="002959FE">
            <w:pPr>
              <w:jc w:val="center"/>
              <w:rPr>
                <w:sz w:val="16"/>
                <w:szCs w:val="16"/>
              </w:rPr>
            </w:pPr>
            <w:r>
              <w:rPr>
                <w:sz w:val="16"/>
                <w:szCs w:val="16"/>
              </w:rPr>
              <w:t>29185,26</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6C48E3" w:rsidP="002959FE">
            <w:pPr>
              <w:jc w:val="center"/>
              <w:rPr>
                <w:b/>
                <w:bCs/>
                <w:sz w:val="16"/>
                <w:szCs w:val="16"/>
              </w:rPr>
            </w:pPr>
            <w:r>
              <w:rPr>
                <w:b/>
                <w:bCs/>
                <w:sz w:val="16"/>
                <w:szCs w:val="16"/>
              </w:rPr>
              <w:t>98,6</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xml:space="preserve"> ---------</w:t>
            </w:r>
          </w:p>
        </w:tc>
      </w:tr>
      <w:tr w:rsidR="002959FE" w:rsidRPr="002959FE" w:rsidTr="009222C3">
        <w:trPr>
          <w:trHeight w:val="18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color w:val="000000"/>
                <w:sz w:val="16"/>
                <w:szCs w:val="16"/>
              </w:rPr>
            </w:pPr>
            <w:r w:rsidRPr="002959FE">
              <w:rPr>
                <w:color w:val="000000"/>
                <w:sz w:val="16"/>
                <w:szCs w:val="16"/>
              </w:rPr>
              <w:t>182 1 01 02010 01 0000 110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color w:val="000000"/>
                <w:sz w:val="16"/>
                <w:szCs w:val="16"/>
              </w:rPr>
            </w:pPr>
            <w:r w:rsidRPr="002959FE">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959FE" w:rsidRPr="002959FE" w:rsidRDefault="006C48E3" w:rsidP="002959FE">
            <w:pPr>
              <w:jc w:val="center"/>
              <w:rPr>
                <w:sz w:val="16"/>
                <w:szCs w:val="16"/>
              </w:rPr>
            </w:pPr>
            <w:r>
              <w:rPr>
                <w:sz w:val="16"/>
                <w:szCs w:val="16"/>
              </w:rPr>
              <w:t>28473,50</w:t>
            </w:r>
          </w:p>
        </w:tc>
        <w:tc>
          <w:tcPr>
            <w:tcW w:w="1276" w:type="dxa"/>
            <w:tcBorders>
              <w:top w:val="nil"/>
              <w:left w:val="nil"/>
              <w:bottom w:val="single" w:sz="4" w:space="0" w:color="auto"/>
              <w:right w:val="single" w:sz="4" w:space="0" w:color="auto"/>
            </w:tcBorders>
            <w:shd w:val="clear" w:color="auto" w:fill="auto"/>
            <w:vAlign w:val="center"/>
            <w:hideMark/>
          </w:tcPr>
          <w:p w:rsidR="002959FE" w:rsidRPr="002959FE" w:rsidRDefault="006C48E3" w:rsidP="00664BEF">
            <w:pPr>
              <w:jc w:val="center"/>
              <w:rPr>
                <w:sz w:val="16"/>
                <w:szCs w:val="16"/>
              </w:rPr>
            </w:pPr>
            <w:r>
              <w:rPr>
                <w:sz w:val="16"/>
                <w:szCs w:val="16"/>
              </w:rPr>
              <w:t>27722,</w:t>
            </w:r>
            <w:r w:rsidR="00664BEF">
              <w:rPr>
                <w:sz w:val="16"/>
                <w:szCs w:val="16"/>
              </w:rPr>
              <w:t>78</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6C48E3" w:rsidP="002959FE">
            <w:pPr>
              <w:jc w:val="center"/>
              <w:rPr>
                <w:b/>
                <w:bCs/>
                <w:sz w:val="16"/>
                <w:szCs w:val="16"/>
              </w:rPr>
            </w:pPr>
            <w:r>
              <w:rPr>
                <w:b/>
                <w:bCs/>
                <w:sz w:val="16"/>
                <w:szCs w:val="16"/>
              </w:rPr>
              <w:t>97,4</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w:t>
            </w:r>
          </w:p>
        </w:tc>
      </w:tr>
      <w:tr w:rsidR="002959FE" w:rsidRPr="002959FE" w:rsidTr="009222C3">
        <w:trPr>
          <w:trHeight w:val="285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color w:val="000000"/>
                <w:sz w:val="16"/>
                <w:szCs w:val="16"/>
              </w:rPr>
            </w:pPr>
            <w:r w:rsidRPr="002959FE">
              <w:rPr>
                <w:color w:val="000000"/>
                <w:sz w:val="16"/>
                <w:szCs w:val="16"/>
              </w:rPr>
              <w:lastRenderedPageBreak/>
              <w:t>182 1 01 02020 01 0000 110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color w:val="000000"/>
                <w:sz w:val="16"/>
                <w:szCs w:val="16"/>
              </w:rPr>
            </w:pPr>
            <w:r w:rsidRPr="002959FE">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959FE" w:rsidRPr="002959FE" w:rsidRDefault="006C48E3" w:rsidP="002959FE">
            <w:pPr>
              <w:jc w:val="center"/>
              <w:rPr>
                <w:sz w:val="16"/>
                <w:szCs w:val="16"/>
              </w:rPr>
            </w:pPr>
            <w:r>
              <w:rPr>
                <w:sz w:val="16"/>
                <w:szCs w:val="16"/>
              </w:rPr>
              <w:t>59,4</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b/>
                <w:bCs/>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93265C" w:rsidP="002959FE">
            <w:pPr>
              <w:jc w:val="center"/>
              <w:rPr>
                <w:sz w:val="16"/>
                <w:szCs w:val="16"/>
              </w:rPr>
            </w:pPr>
            <w:r w:rsidRPr="0093265C">
              <w:rPr>
                <w:sz w:val="16"/>
                <w:szCs w:val="16"/>
              </w:rPr>
              <w:t>В связи с получением в 2021 г. дохода от адвокатской деятельности</w:t>
            </w:r>
            <w:r w:rsidR="002959FE" w:rsidRPr="002959FE">
              <w:rPr>
                <w:sz w:val="16"/>
                <w:szCs w:val="16"/>
              </w:rPr>
              <w:t> </w:t>
            </w:r>
          </w:p>
        </w:tc>
      </w:tr>
      <w:tr w:rsidR="002959FE" w:rsidRPr="002959FE" w:rsidTr="009222C3">
        <w:trPr>
          <w:trHeight w:val="112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color w:val="000000"/>
                <w:sz w:val="16"/>
                <w:szCs w:val="16"/>
              </w:rPr>
            </w:pPr>
            <w:r w:rsidRPr="002959FE">
              <w:rPr>
                <w:color w:val="000000"/>
                <w:sz w:val="16"/>
                <w:szCs w:val="16"/>
              </w:rPr>
              <w:t>182 1 01 02030 01 0000 110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color w:val="000000"/>
                <w:sz w:val="16"/>
                <w:szCs w:val="16"/>
              </w:rPr>
            </w:pPr>
            <w:r w:rsidRPr="002959FE">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6C48E3" w:rsidP="002959FE">
            <w:pPr>
              <w:jc w:val="right"/>
              <w:rPr>
                <w:sz w:val="16"/>
                <w:szCs w:val="16"/>
              </w:rPr>
            </w:pPr>
            <w:r>
              <w:rPr>
                <w:sz w:val="16"/>
                <w:szCs w:val="16"/>
              </w:rPr>
              <w:t>105,40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6C48E3" w:rsidP="002959FE">
            <w:pPr>
              <w:jc w:val="center"/>
              <w:rPr>
                <w:sz w:val="16"/>
                <w:szCs w:val="16"/>
              </w:rPr>
            </w:pPr>
            <w:r>
              <w:rPr>
                <w:sz w:val="16"/>
                <w:szCs w:val="16"/>
              </w:rPr>
              <w:t>217,30</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6C48E3" w:rsidP="002959FE">
            <w:pPr>
              <w:jc w:val="center"/>
              <w:rPr>
                <w:b/>
                <w:bCs/>
                <w:sz w:val="16"/>
                <w:szCs w:val="16"/>
              </w:rPr>
            </w:pPr>
            <w:r>
              <w:rPr>
                <w:b/>
                <w:bCs/>
                <w:sz w:val="16"/>
                <w:szCs w:val="16"/>
              </w:rPr>
              <w:t>206,2</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both"/>
              <w:rPr>
                <w:sz w:val="16"/>
                <w:szCs w:val="16"/>
              </w:rPr>
            </w:pPr>
            <w:r w:rsidRPr="002959FE">
              <w:rPr>
                <w:sz w:val="16"/>
                <w:szCs w:val="16"/>
              </w:rPr>
              <w:t> </w:t>
            </w:r>
            <w:r w:rsidR="006C48E3">
              <w:rPr>
                <w:sz w:val="16"/>
                <w:szCs w:val="16"/>
              </w:rPr>
              <w:t xml:space="preserve">В связи с увеличением </w:t>
            </w:r>
            <w:proofErr w:type="gramStart"/>
            <w:r w:rsidR="006C48E3">
              <w:rPr>
                <w:sz w:val="16"/>
                <w:szCs w:val="16"/>
              </w:rPr>
              <w:t>сознательных физлиц</w:t>
            </w:r>
            <w:proofErr w:type="gramEnd"/>
            <w:r w:rsidR="006C48E3">
              <w:rPr>
                <w:sz w:val="16"/>
                <w:szCs w:val="16"/>
              </w:rPr>
              <w:t xml:space="preserve"> самостоятельно подавших декларации по полученным доходам от аренды квартир и от продажи имущества</w:t>
            </w:r>
          </w:p>
        </w:tc>
      </w:tr>
      <w:tr w:rsidR="00664BEF" w:rsidRPr="002959FE" w:rsidTr="009222C3">
        <w:trPr>
          <w:trHeight w:val="112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664BEF" w:rsidRPr="002959FE" w:rsidRDefault="00664BEF" w:rsidP="002959FE">
            <w:pPr>
              <w:rPr>
                <w:color w:val="000000"/>
                <w:sz w:val="16"/>
                <w:szCs w:val="16"/>
              </w:rPr>
            </w:pPr>
            <w:r>
              <w:rPr>
                <w:color w:val="000000"/>
                <w:sz w:val="16"/>
                <w:szCs w:val="16"/>
              </w:rPr>
              <w:t>182 1 01 02040 01 0000 110</w:t>
            </w:r>
          </w:p>
        </w:tc>
        <w:tc>
          <w:tcPr>
            <w:tcW w:w="2410" w:type="dxa"/>
            <w:tcBorders>
              <w:top w:val="nil"/>
              <w:left w:val="nil"/>
              <w:bottom w:val="single" w:sz="4" w:space="0" w:color="auto"/>
              <w:right w:val="single" w:sz="4" w:space="0" w:color="auto"/>
            </w:tcBorders>
            <w:shd w:val="clear" w:color="auto" w:fill="auto"/>
            <w:vAlign w:val="center"/>
            <w:hideMark/>
          </w:tcPr>
          <w:p w:rsidR="00664BEF" w:rsidRPr="00664BEF" w:rsidRDefault="00664BEF" w:rsidP="00664BEF">
            <w:pPr>
              <w:rPr>
                <w:color w:val="000000"/>
                <w:sz w:val="16"/>
                <w:szCs w:val="16"/>
              </w:rPr>
            </w:pPr>
            <w:r w:rsidRPr="00664BEF">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p w:rsidR="00664BEF" w:rsidRPr="002959FE" w:rsidRDefault="00664BEF" w:rsidP="002959FE">
            <w:pPr>
              <w:rPr>
                <w:color w:val="000000"/>
                <w:sz w:val="16"/>
                <w:szCs w:val="16"/>
              </w:rPr>
            </w:pPr>
          </w:p>
        </w:tc>
        <w:tc>
          <w:tcPr>
            <w:tcW w:w="1275" w:type="dxa"/>
            <w:tcBorders>
              <w:top w:val="nil"/>
              <w:left w:val="nil"/>
              <w:bottom w:val="single" w:sz="4" w:space="0" w:color="auto"/>
              <w:right w:val="single" w:sz="4" w:space="0" w:color="auto"/>
            </w:tcBorders>
            <w:shd w:val="clear" w:color="auto" w:fill="auto"/>
            <w:noWrap/>
            <w:vAlign w:val="center"/>
            <w:hideMark/>
          </w:tcPr>
          <w:p w:rsidR="00664BEF" w:rsidRDefault="00664BEF" w:rsidP="002959FE">
            <w:pPr>
              <w:jc w:val="right"/>
              <w:rPr>
                <w:sz w:val="16"/>
                <w:szCs w:val="16"/>
              </w:rPr>
            </w:pPr>
            <w:r>
              <w:rPr>
                <w:sz w:val="16"/>
                <w:szCs w:val="16"/>
              </w:rPr>
              <w:t>1024,60</w:t>
            </w:r>
          </w:p>
        </w:tc>
        <w:tc>
          <w:tcPr>
            <w:tcW w:w="1276" w:type="dxa"/>
            <w:tcBorders>
              <w:top w:val="nil"/>
              <w:left w:val="nil"/>
              <w:bottom w:val="single" w:sz="4" w:space="0" w:color="auto"/>
              <w:right w:val="single" w:sz="4" w:space="0" w:color="auto"/>
            </w:tcBorders>
            <w:shd w:val="clear" w:color="auto" w:fill="auto"/>
            <w:noWrap/>
            <w:vAlign w:val="center"/>
            <w:hideMark/>
          </w:tcPr>
          <w:p w:rsidR="00664BEF" w:rsidRDefault="00664BEF" w:rsidP="002959FE">
            <w:pPr>
              <w:jc w:val="center"/>
              <w:rPr>
                <w:sz w:val="16"/>
                <w:szCs w:val="16"/>
              </w:rPr>
            </w:pPr>
            <w:r>
              <w:rPr>
                <w:sz w:val="16"/>
                <w:szCs w:val="16"/>
              </w:rPr>
              <w:t>826,14</w:t>
            </w:r>
          </w:p>
        </w:tc>
        <w:tc>
          <w:tcPr>
            <w:tcW w:w="1134" w:type="dxa"/>
            <w:tcBorders>
              <w:top w:val="nil"/>
              <w:left w:val="nil"/>
              <w:bottom w:val="single" w:sz="4" w:space="0" w:color="auto"/>
              <w:right w:val="single" w:sz="4" w:space="0" w:color="auto"/>
            </w:tcBorders>
            <w:shd w:val="clear" w:color="auto" w:fill="auto"/>
            <w:vAlign w:val="center"/>
            <w:hideMark/>
          </w:tcPr>
          <w:p w:rsidR="00664BEF" w:rsidRDefault="00664BEF" w:rsidP="002959FE">
            <w:pPr>
              <w:jc w:val="center"/>
              <w:rPr>
                <w:b/>
                <w:bCs/>
                <w:sz w:val="16"/>
                <w:szCs w:val="16"/>
              </w:rPr>
            </w:pPr>
            <w:r>
              <w:rPr>
                <w:b/>
                <w:bCs/>
                <w:sz w:val="16"/>
                <w:szCs w:val="16"/>
              </w:rPr>
              <w:t>80,6</w:t>
            </w:r>
          </w:p>
        </w:tc>
        <w:tc>
          <w:tcPr>
            <w:tcW w:w="1843" w:type="dxa"/>
            <w:tcBorders>
              <w:top w:val="nil"/>
              <w:left w:val="nil"/>
              <w:bottom w:val="single" w:sz="4" w:space="0" w:color="auto"/>
              <w:right w:val="single" w:sz="4" w:space="0" w:color="auto"/>
            </w:tcBorders>
            <w:shd w:val="clear" w:color="auto" w:fill="auto"/>
            <w:vAlign w:val="center"/>
            <w:hideMark/>
          </w:tcPr>
          <w:p w:rsidR="00664BEF" w:rsidRPr="002959FE" w:rsidRDefault="00664BEF" w:rsidP="002959FE">
            <w:pPr>
              <w:jc w:val="both"/>
              <w:rPr>
                <w:sz w:val="16"/>
                <w:szCs w:val="16"/>
              </w:rPr>
            </w:pPr>
            <w:r w:rsidRPr="00664BEF">
              <w:rPr>
                <w:sz w:val="16"/>
                <w:szCs w:val="16"/>
              </w:rPr>
              <w:t>В связи с ограничительными мерами по миграции иностранных граждан произошло уменьшение приобретаемых патентов</w:t>
            </w:r>
          </w:p>
        </w:tc>
      </w:tr>
      <w:tr w:rsidR="002959FE" w:rsidRPr="002959FE" w:rsidTr="009222C3">
        <w:trPr>
          <w:trHeight w:val="225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6C48E3">
            <w:pPr>
              <w:rPr>
                <w:color w:val="000000"/>
                <w:sz w:val="16"/>
                <w:szCs w:val="16"/>
              </w:rPr>
            </w:pPr>
            <w:r w:rsidRPr="002959FE">
              <w:rPr>
                <w:color w:val="000000"/>
                <w:sz w:val="16"/>
                <w:szCs w:val="16"/>
              </w:rPr>
              <w:t>182 1 01 020</w:t>
            </w:r>
            <w:r w:rsidR="006C48E3">
              <w:rPr>
                <w:color w:val="000000"/>
                <w:sz w:val="16"/>
                <w:szCs w:val="16"/>
              </w:rPr>
              <w:t>80</w:t>
            </w:r>
            <w:r w:rsidRPr="002959FE">
              <w:rPr>
                <w:color w:val="000000"/>
                <w:sz w:val="16"/>
                <w:szCs w:val="16"/>
              </w:rPr>
              <w:t xml:space="preserve"> 01 0000 110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6C48E3">
            <w:pPr>
              <w:rPr>
                <w:color w:val="000000"/>
                <w:sz w:val="16"/>
                <w:szCs w:val="16"/>
              </w:rPr>
            </w:pPr>
            <w:r w:rsidRPr="002959FE">
              <w:rPr>
                <w:color w:val="000000"/>
                <w:sz w:val="16"/>
                <w:szCs w:val="16"/>
              </w:rPr>
              <w:t xml:space="preserve">Налог на доходы физических </w:t>
            </w:r>
            <w:proofErr w:type="gramStart"/>
            <w:r w:rsidRPr="002959FE">
              <w:rPr>
                <w:color w:val="000000"/>
                <w:sz w:val="16"/>
                <w:szCs w:val="16"/>
              </w:rPr>
              <w:t xml:space="preserve">лиц </w:t>
            </w:r>
            <w:r w:rsidR="006C48E3">
              <w:rPr>
                <w:color w:val="000000"/>
                <w:sz w:val="16"/>
                <w:szCs w:val="16"/>
              </w:rPr>
              <w:t xml:space="preserve"> в</w:t>
            </w:r>
            <w:proofErr w:type="gramEnd"/>
            <w:r w:rsidR="006C48E3">
              <w:rPr>
                <w:color w:val="000000"/>
                <w:sz w:val="16"/>
                <w:szCs w:val="16"/>
              </w:rPr>
              <w:t xml:space="preserve"> части суммы </w:t>
            </w:r>
            <w:proofErr w:type="spellStart"/>
            <w:r w:rsidR="006C48E3">
              <w:rPr>
                <w:color w:val="000000"/>
                <w:sz w:val="16"/>
                <w:szCs w:val="16"/>
              </w:rPr>
              <w:t>налога,превыш</w:t>
            </w:r>
            <w:proofErr w:type="spellEnd"/>
            <w:r w:rsidR="006C48E3">
              <w:rPr>
                <w:color w:val="000000"/>
                <w:sz w:val="16"/>
                <w:szCs w:val="16"/>
              </w:rPr>
              <w:t xml:space="preserve"> 650000 </w:t>
            </w:r>
            <w:proofErr w:type="spellStart"/>
            <w:r w:rsidR="006C48E3">
              <w:rPr>
                <w:color w:val="000000"/>
                <w:sz w:val="16"/>
                <w:szCs w:val="16"/>
              </w:rPr>
              <w:t>руб</w:t>
            </w:r>
            <w:proofErr w:type="spellEnd"/>
            <w:r w:rsidR="006C48E3">
              <w:rPr>
                <w:color w:val="000000"/>
                <w:sz w:val="16"/>
                <w:szCs w:val="16"/>
              </w:rPr>
              <w:t xml:space="preserve"> ,относящейся к части налоговой</w:t>
            </w:r>
            <w:r w:rsidR="006C48E3">
              <w:rPr>
                <w:sz w:val="16"/>
                <w:szCs w:val="16"/>
              </w:rPr>
              <w:t xml:space="preserve"> Базы ,превышающей 5000000 </w:t>
            </w:r>
            <w:proofErr w:type="spellStart"/>
            <w:r w:rsidR="006C48E3">
              <w:rPr>
                <w:sz w:val="16"/>
                <w:szCs w:val="16"/>
              </w:rPr>
              <w:t>руб</w:t>
            </w:r>
            <w:proofErr w:type="spellEnd"/>
            <w:r w:rsidR="006C48E3">
              <w:rPr>
                <w:sz w:val="16"/>
                <w:szCs w:val="16"/>
              </w:rPr>
              <w:t xml:space="preserve">(за </w:t>
            </w:r>
            <w:proofErr w:type="spellStart"/>
            <w:r w:rsidR="006C48E3">
              <w:rPr>
                <w:sz w:val="16"/>
                <w:szCs w:val="16"/>
              </w:rPr>
              <w:t>искл</w:t>
            </w:r>
            <w:proofErr w:type="spellEnd"/>
            <w:r w:rsidR="006C48E3">
              <w:rPr>
                <w:sz w:val="16"/>
                <w:szCs w:val="16"/>
              </w:rPr>
              <w:t xml:space="preserve"> налога на НДФЛ</w:t>
            </w:r>
            <w:r w:rsidR="00BE01B6">
              <w:rPr>
                <w:sz w:val="16"/>
                <w:szCs w:val="16"/>
              </w:rPr>
              <w:t xml:space="preserve"> с сумм прибыли </w:t>
            </w:r>
            <w:proofErr w:type="spellStart"/>
            <w:r w:rsidR="00BE01B6">
              <w:rPr>
                <w:sz w:val="16"/>
                <w:szCs w:val="16"/>
              </w:rPr>
              <w:t>контрол</w:t>
            </w:r>
            <w:proofErr w:type="spellEnd"/>
            <w:r w:rsidR="00BE01B6">
              <w:rPr>
                <w:sz w:val="16"/>
                <w:szCs w:val="16"/>
              </w:rPr>
              <w:t xml:space="preserve"> иностранной компании </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2959FE" w:rsidP="002959FE">
            <w:pPr>
              <w:jc w:val="right"/>
              <w:rPr>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BE01B6" w:rsidP="002959FE">
            <w:pPr>
              <w:jc w:val="center"/>
              <w:rPr>
                <w:sz w:val="16"/>
                <w:szCs w:val="16"/>
              </w:rPr>
            </w:pPr>
            <w:r>
              <w:rPr>
                <w:sz w:val="16"/>
                <w:szCs w:val="16"/>
              </w:rPr>
              <w:t>359,64</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b/>
                <w:bCs/>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 </w:t>
            </w:r>
          </w:p>
        </w:tc>
      </w:tr>
      <w:tr w:rsidR="002959FE" w:rsidRPr="002959FE" w:rsidTr="009222C3">
        <w:trPr>
          <w:trHeight w:val="75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100 1 03 02000 01 0000 110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BE01B6" w:rsidP="002959FE">
            <w:pPr>
              <w:jc w:val="right"/>
              <w:rPr>
                <w:b/>
                <w:bCs/>
                <w:sz w:val="16"/>
                <w:szCs w:val="16"/>
              </w:rPr>
            </w:pPr>
            <w:r>
              <w:rPr>
                <w:b/>
                <w:bCs/>
                <w:sz w:val="16"/>
                <w:szCs w:val="16"/>
              </w:rPr>
              <w:t>1273,00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BE01B6" w:rsidP="002959FE">
            <w:pPr>
              <w:jc w:val="center"/>
              <w:rPr>
                <w:b/>
                <w:bCs/>
                <w:sz w:val="16"/>
                <w:szCs w:val="16"/>
              </w:rPr>
            </w:pPr>
            <w:r>
              <w:rPr>
                <w:b/>
                <w:bCs/>
                <w:sz w:val="16"/>
                <w:szCs w:val="16"/>
              </w:rPr>
              <w:t>1297,43</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BE01B6" w:rsidP="002959FE">
            <w:pPr>
              <w:jc w:val="center"/>
              <w:rPr>
                <w:b/>
                <w:bCs/>
                <w:sz w:val="16"/>
                <w:szCs w:val="16"/>
              </w:rPr>
            </w:pPr>
            <w:r>
              <w:rPr>
                <w:b/>
                <w:bCs/>
                <w:sz w:val="16"/>
                <w:szCs w:val="16"/>
              </w:rPr>
              <w:t>101,9</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w:t>
            </w:r>
          </w:p>
        </w:tc>
      </w:tr>
      <w:tr w:rsidR="002959FE" w:rsidRPr="002959FE" w:rsidTr="009222C3">
        <w:trPr>
          <w:trHeight w:val="3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182 1 05 00000 00 0000 000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НАЛОГИ НА СОВОКУПНЫЙ ДОХОД</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BE01B6" w:rsidP="002959FE">
            <w:pPr>
              <w:jc w:val="right"/>
              <w:rPr>
                <w:b/>
                <w:bCs/>
                <w:sz w:val="16"/>
                <w:szCs w:val="16"/>
              </w:rPr>
            </w:pPr>
            <w:r>
              <w:rPr>
                <w:b/>
                <w:bCs/>
                <w:sz w:val="16"/>
                <w:szCs w:val="16"/>
              </w:rPr>
              <w:t>19846,50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BE01B6" w:rsidP="002959FE">
            <w:pPr>
              <w:jc w:val="right"/>
              <w:rPr>
                <w:b/>
                <w:bCs/>
                <w:sz w:val="16"/>
                <w:szCs w:val="16"/>
              </w:rPr>
            </w:pPr>
            <w:r>
              <w:rPr>
                <w:b/>
                <w:bCs/>
                <w:sz w:val="16"/>
                <w:szCs w:val="16"/>
              </w:rPr>
              <w:t>18365,87</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BE01B6" w:rsidP="002959FE">
            <w:pPr>
              <w:jc w:val="center"/>
              <w:rPr>
                <w:b/>
                <w:bCs/>
                <w:sz w:val="16"/>
                <w:szCs w:val="16"/>
              </w:rPr>
            </w:pPr>
            <w:r>
              <w:rPr>
                <w:b/>
                <w:bCs/>
                <w:sz w:val="16"/>
                <w:szCs w:val="16"/>
              </w:rPr>
              <w:t>92,5</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xml:space="preserve"> ---------</w:t>
            </w:r>
          </w:p>
        </w:tc>
      </w:tr>
      <w:tr w:rsidR="002959FE" w:rsidRPr="002959FE" w:rsidTr="009222C3">
        <w:trPr>
          <w:trHeight w:val="75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182 1 05 01010 01 0000 110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color w:val="000000"/>
                <w:sz w:val="16"/>
                <w:szCs w:val="16"/>
              </w:rPr>
            </w:pPr>
            <w:r w:rsidRPr="002959FE">
              <w:rPr>
                <w:color w:val="000000"/>
                <w:sz w:val="16"/>
                <w:szCs w:val="16"/>
              </w:rPr>
              <w:t>Налог, взимаемый с налогоплательщиков, выбравших в качестве объекта налогообложения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456F48" w:rsidP="002959FE">
            <w:pPr>
              <w:jc w:val="right"/>
              <w:rPr>
                <w:sz w:val="16"/>
                <w:szCs w:val="16"/>
              </w:rPr>
            </w:pPr>
            <w:r>
              <w:rPr>
                <w:sz w:val="16"/>
                <w:szCs w:val="16"/>
              </w:rPr>
              <w:t>11706,70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456F48" w:rsidP="002959FE">
            <w:pPr>
              <w:jc w:val="right"/>
              <w:rPr>
                <w:sz w:val="16"/>
                <w:szCs w:val="16"/>
              </w:rPr>
            </w:pPr>
            <w:r>
              <w:rPr>
                <w:sz w:val="16"/>
                <w:szCs w:val="16"/>
              </w:rPr>
              <w:t>11563,57</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456F48" w:rsidP="002959FE">
            <w:pPr>
              <w:jc w:val="center"/>
              <w:rPr>
                <w:b/>
                <w:bCs/>
                <w:sz w:val="16"/>
                <w:szCs w:val="16"/>
              </w:rPr>
            </w:pPr>
            <w:r>
              <w:rPr>
                <w:b/>
                <w:bCs/>
                <w:sz w:val="16"/>
                <w:szCs w:val="16"/>
              </w:rPr>
              <w:t>98,8</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w:t>
            </w:r>
          </w:p>
        </w:tc>
      </w:tr>
      <w:tr w:rsidR="002959FE" w:rsidRPr="002959FE" w:rsidTr="009222C3">
        <w:trPr>
          <w:trHeight w:val="112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182 1 05 01020 01 0000 110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color w:val="000000"/>
                <w:sz w:val="16"/>
                <w:szCs w:val="16"/>
              </w:rPr>
            </w:pPr>
            <w:r w:rsidRPr="002959FE">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456F48" w:rsidP="002959FE">
            <w:pPr>
              <w:jc w:val="right"/>
              <w:rPr>
                <w:sz w:val="16"/>
                <w:szCs w:val="16"/>
              </w:rPr>
            </w:pPr>
            <w:r>
              <w:rPr>
                <w:sz w:val="16"/>
                <w:szCs w:val="16"/>
              </w:rPr>
              <w:t>3585,90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456F48" w:rsidP="002959FE">
            <w:pPr>
              <w:jc w:val="right"/>
              <w:rPr>
                <w:sz w:val="16"/>
                <w:szCs w:val="16"/>
              </w:rPr>
            </w:pPr>
            <w:r>
              <w:rPr>
                <w:sz w:val="16"/>
                <w:szCs w:val="16"/>
              </w:rPr>
              <w:t>3349,78</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456F48" w:rsidP="002959FE">
            <w:pPr>
              <w:jc w:val="center"/>
              <w:rPr>
                <w:b/>
                <w:bCs/>
                <w:sz w:val="16"/>
                <w:szCs w:val="16"/>
              </w:rPr>
            </w:pPr>
            <w:r>
              <w:rPr>
                <w:b/>
                <w:bCs/>
                <w:sz w:val="16"/>
                <w:szCs w:val="16"/>
              </w:rPr>
              <w:t>93,40</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w:t>
            </w:r>
          </w:p>
        </w:tc>
      </w:tr>
      <w:tr w:rsidR="002959FE" w:rsidRPr="002959FE" w:rsidTr="009222C3">
        <w:trPr>
          <w:trHeight w:val="75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182 1 05 02000 02 0000 110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456F48" w:rsidP="002959FE">
            <w:pPr>
              <w:jc w:val="right"/>
              <w:rPr>
                <w:sz w:val="16"/>
                <w:szCs w:val="16"/>
              </w:rPr>
            </w:pPr>
            <w:r>
              <w:rPr>
                <w:sz w:val="16"/>
                <w:szCs w:val="16"/>
              </w:rPr>
              <w:t>1199,70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456F48" w:rsidP="002959FE">
            <w:pPr>
              <w:jc w:val="center"/>
              <w:rPr>
                <w:sz w:val="16"/>
                <w:szCs w:val="16"/>
              </w:rPr>
            </w:pPr>
            <w:r>
              <w:rPr>
                <w:sz w:val="16"/>
                <w:szCs w:val="16"/>
              </w:rPr>
              <w:t>1126,48</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456F48" w:rsidP="002959FE">
            <w:pPr>
              <w:jc w:val="center"/>
              <w:rPr>
                <w:b/>
                <w:bCs/>
                <w:sz w:val="16"/>
                <w:szCs w:val="16"/>
              </w:rPr>
            </w:pPr>
            <w:r>
              <w:rPr>
                <w:b/>
                <w:bCs/>
                <w:sz w:val="16"/>
                <w:szCs w:val="16"/>
              </w:rPr>
              <w:t>93,9</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 </w:t>
            </w:r>
          </w:p>
        </w:tc>
      </w:tr>
      <w:tr w:rsidR="002959FE" w:rsidRPr="002959FE" w:rsidTr="009222C3">
        <w:trPr>
          <w:trHeight w:val="3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182 1 05 03000 01 0000 110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456F48" w:rsidP="002959FE">
            <w:pPr>
              <w:jc w:val="right"/>
              <w:rPr>
                <w:sz w:val="16"/>
                <w:szCs w:val="16"/>
              </w:rPr>
            </w:pPr>
            <w:r>
              <w:rPr>
                <w:sz w:val="16"/>
                <w:szCs w:val="16"/>
              </w:rPr>
              <w:t>644,90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456F48" w:rsidP="002959FE">
            <w:pPr>
              <w:jc w:val="center"/>
              <w:rPr>
                <w:sz w:val="16"/>
                <w:szCs w:val="16"/>
              </w:rPr>
            </w:pPr>
            <w:r>
              <w:rPr>
                <w:sz w:val="16"/>
                <w:szCs w:val="16"/>
              </w:rPr>
              <w:t>588,79</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456F48" w:rsidP="002959FE">
            <w:pPr>
              <w:jc w:val="center"/>
              <w:rPr>
                <w:b/>
                <w:bCs/>
                <w:sz w:val="16"/>
                <w:szCs w:val="16"/>
              </w:rPr>
            </w:pPr>
            <w:r>
              <w:rPr>
                <w:b/>
                <w:bCs/>
                <w:sz w:val="16"/>
                <w:szCs w:val="16"/>
              </w:rPr>
              <w:t>91,3</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664BEF" w:rsidP="002959FE">
            <w:pPr>
              <w:rPr>
                <w:sz w:val="16"/>
                <w:szCs w:val="16"/>
              </w:rPr>
            </w:pPr>
            <w:r w:rsidRPr="00664BEF">
              <w:rPr>
                <w:sz w:val="16"/>
                <w:szCs w:val="16"/>
              </w:rPr>
              <w:t xml:space="preserve">Планировали поступления ЕСХН на уровне поступлений прошлого </w:t>
            </w:r>
            <w:proofErr w:type="spellStart"/>
            <w:proofErr w:type="gramStart"/>
            <w:r w:rsidRPr="00664BEF">
              <w:rPr>
                <w:sz w:val="16"/>
                <w:szCs w:val="16"/>
              </w:rPr>
              <w:t>года,но</w:t>
            </w:r>
            <w:proofErr w:type="spellEnd"/>
            <w:proofErr w:type="gramEnd"/>
            <w:r w:rsidRPr="00664BEF">
              <w:rPr>
                <w:sz w:val="16"/>
                <w:szCs w:val="16"/>
              </w:rPr>
              <w:t xml:space="preserve"> основной налогоплательщик </w:t>
            </w:r>
            <w:proofErr w:type="spellStart"/>
            <w:r w:rsidRPr="00664BEF">
              <w:rPr>
                <w:sz w:val="16"/>
                <w:szCs w:val="16"/>
              </w:rPr>
              <w:t>ООО"Победа",уменьшил</w:t>
            </w:r>
            <w:proofErr w:type="spellEnd"/>
            <w:r w:rsidRPr="00664BEF">
              <w:rPr>
                <w:sz w:val="16"/>
                <w:szCs w:val="16"/>
              </w:rPr>
              <w:t xml:space="preserve"> налоговую базу за 2020 год на сумму </w:t>
            </w:r>
            <w:proofErr w:type="spellStart"/>
            <w:r w:rsidRPr="00664BEF">
              <w:rPr>
                <w:sz w:val="16"/>
                <w:szCs w:val="16"/>
              </w:rPr>
              <w:t>убытков,полученных</w:t>
            </w:r>
            <w:proofErr w:type="spellEnd"/>
            <w:r w:rsidRPr="00664BEF">
              <w:rPr>
                <w:sz w:val="16"/>
                <w:szCs w:val="16"/>
              </w:rPr>
              <w:t xml:space="preserve"> в предыдущих </w:t>
            </w:r>
            <w:proofErr w:type="spellStart"/>
            <w:r w:rsidRPr="00664BEF">
              <w:rPr>
                <w:sz w:val="16"/>
                <w:szCs w:val="16"/>
              </w:rPr>
              <w:t>периодах,в</w:t>
            </w:r>
            <w:proofErr w:type="spellEnd"/>
            <w:r w:rsidRPr="00664BEF">
              <w:rPr>
                <w:sz w:val="16"/>
                <w:szCs w:val="16"/>
              </w:rPr>
              <w:t xml:space="preserve"> связи с чем налог к уплате снизился</w:t>
            </w:r>
          </w:p>
        </w:tc>
      </w:tr>
      <w:tr w:rsidR="002959FE" w:rsidRPr="002959FE" w:rsidTr="009222C3">
        <w:trPr>
          <w:trHeight w:val="75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2959FE" w:rsidRPr="002959FE" w:rsidRDefault="002959FE" w:rsidP="002959FE">
            <w:pPr>
              <w:rPr>
                <w:sz w:val="16"/>
                <w:szCs w:val="16"/>
              </w:rPr>
            </w:pPr>
            <w:r w:rsidRPr="002959FE">
              <w:rPr>
                <w:sz w:val="16"/>
                <w:szCs w:val="16"/>
              </w:rPr>
              <w:lastRenderedPageBreak/>
              <w:t>182 1 05 04000 02 0000 110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Налог, взимаемый в связи с применением патентной системы налогообложения</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456F48" w:rsidP="002959FE">
            <w:pPr>
              <w:jc w:val="center"/>
              <w:rPr>
                <w:sz w:val="16"/>
                <w:szCs w:val="16"/>
              </w:rPr>
            </w:pPr>
            <w:r>
              <w:rPr>
                <w:sz w:val="16"/>
                <w:szCs w:val="16"/>
              </w:rPr>
              <w:t>2709,30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456F48" w:rsidP="002959FE">
            <w:pPr>
              <w:jc w:val="center"/>
              <w:rPr>
                <w:sz w:val="16"/>
                <w:szCs w:val="16"/>
              </w:rPr>
            </w:pPr>
            <w:r>
              <w:rPr>
                <w:sz w:val="16"/>
                <w:szCs w:val="16"/>
              </w:rPr>
              <w:t>1737,25</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456F48" w:rsidP="002959FE">
            <w:pPr>
              <w:jc w:val="center"/>
              <w:rPr>
                <w:b/>
                <w:bCs/>
                <w:sz w:val="16"/>
                <w:szCs w:val="16"/>
              </w:rPr>
            </w:pPr>
            <w:r>
              <w:rPr>
                <w:b/>
                <w:bCs/>
                <w:sz w:val="16"/>
                <w:szCs w:val="16"/>
              </w:rPr>
              <w:t>64,1</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CF43DB">
            <w:pPr>
              <w:jc w:val="both"/>
              <w:rPr>
                <w:sz w:val="16"/>
                <w:szCs w:val="16"/>
              </w:rPr>
            </w:pPr>
            <w:r w:rsidRPr="002959FE">
              <w:rPr>
                <w:sz w:val="16"/>
                <w:szCs w:val="16"/>
              </w:rPr>
              <w:t> </w:t>
            </w:r>
            <w:r w:rsidR="00456F48">
              <w:rPr>
                <w:sz w:val="16"/>
                <w:szCs w:val="16"/>
              </w:rPr>
              <w:t xml:space="preserve">Завышены плановые назначения в связи с отсутствием факта поступлений данного налога в 2020 </w:t>
            </w:r>
            <w:proofErr w:type="spellStart"/>
            <w:proofErr w:type="gramStart"/>
            <w:r w:rsidR="00456F48">
              <w:rPr>
                <w:sz w:val="16"/>
                <w:szCs w:val="16"/>
              </w:rPr>
              <w:t>г,и</w:t>
            </w:r>
            <w:proofErr w:type="spellEnd"/>
            <w:proofErr w:type="gramEnd"/>
            <w:r w:rsidR="00456F48">
              <w:rPr>
                <w:sz w:val="16"/>
                <w:szCs w:val="16"/>
              </w:rPr>
              <w:t xml:space="preserve"> с установлением позднего срока уплаты до (31.12.2021г.)В январе 2022 г зачислено в бюджет округа </w:t>
            </w:r>
            <w:proofErr w:type="spellStart"/>
            <w:r w:rsidR="00456F48">
              <w:rPr>
                <w:sz w:val="16"/>
                <w:szCs w:val="16"/>
              </w:rPr>
              <w:t>налога,взимаемого</w:t>
            </w:r>
            <w:proofErr w:type="spellEnd"/>
            <w:r w:rsidR="00456F48">
              <w:rPr>
                <w:sz w:val="16"/>
                <w:szCs w:val="16"/>
              </w:rPr>
              <w:t xml:space="preserve"> в связи с применением патентной системы налогообложения 392,53 </w:t>
            </w:r>
            <w:proofErr w:type="spellStart"/>
            <w:r w:rsidR="00456F48">
              <w:rPr>
                <w:sz w:val="16"/>
                <w:szCs w:val="16"/>
              </w:rPr>
              <w:t>тысруб</w:t>
            </w:r>
            <w:proofErr w:type="spellEnd"/>
            <w:r w:rsidR="00456F48">
              <w:rPr>
                <w:sz w:val="16"/>
                <w:szCs w:val="16"/>
              </w:rPr>
              <w:t xml:space="preserve"> Связано с переходным периодом налогоплательщиков по выбору системы налогообл</w:t>
            </w:r>
            <w:r w:rsidR="00CF43DB">
              <w:rPr>
                <w:sz w:val="16"/>
                <w:szCs w:val="16"/>
              </w:rPr>
              <w:t>о</w:t>
            </w:r>
            <w:r w:rsidR="00456F48">
              <w:rPr>
                <w:sz w:val="16"/>
                <w:szCs w:val="16"/>
              </w:rPr>
              <w:t>жения</w:t>
            </w:r>
            <w:r w:rsidR="00CF43DB">
              <w:rPr>
                <w:sz w:val="16"/>
                <w:szCs w:val="16"/>
              </w:rPr>
              <w:t xml:space="preserve">  ,в связи с отменой ЕНВД</w:t>
            </w:r>
          </w:p>
        </w:tc>
      </w:tr>
      <w:tr w:rsidR="002959FE" w:rsidRPr="002959FE" w:rsidTr="009222C3">
        <w:trPr>
          <w:trHeight w:val="3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000 1 06 00000 00 0000 000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НАЛОГИ НА ИМУЩЕСТВО</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b/>
                <w:bCs/>
                <w:sz w:val="16"/>
                <w:szCs w:val="16"/>
              </w:rPr>
            </w:pPr>
            <w:r>
              <w:rPr>
                <w:b/>
                <w:bCs/>
                <w:sz w:val="16"/>
                <w:szCs w:val="16"/>
              </w:rPr>
              <w:t>2520,00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664BEF">
            <w:pPr>
              <w:jc w:val="center"/>
              <w:rPr>
                <w:b/>
                <w:bCs/>
                <w:sz w:val="16"/>
                <w:szCs w:val="16"/>
              </w:rPr>
            </w:pPr>
            <w:r>
              <w:rPr>
                <w:b/>
                <w:bCs/>
                <w:sz w:val="16"/>
                <w:szCs w:val="16"/>
              </w:rPr>
              <w:t>2498,7</w:t>
            </w:r>
            <w:r w:rsidR="00664BEF">
              <w:rPr>
                <w:b/>
                <w:bCs/>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CF43DB" w:rsidP="002959FE">
            <w:pPr>
              <w:jc w:val="center"/>
              <w:rPr>
                <w:b/>
                <w:bCs/>
                <w:sz w:val="16"/>
                <w:szCs w:val="16"/>
              </w:rPr>
            </w:pPr>
            <w:r>
              <w:rPr>
                <w:b/>
                <w:bCs/>
                <w:sz w:val="16"/>
                <w:szCs w:val="16"/>
              </w:rPr>
              <w:t>99,2</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xml:space="preserve"> ---------</w:t>
            </w:r>
          </w:p>
        </w:tc>
      </w:tr>
      <w:tr w:rsidR="002959FE" w:rsidRPr="002959FE" w:rsidTr="009222C3">
        <w:trPr>
          <w:trHeight w:val="3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182 1 06 01000 00 0000 110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sz w:val="16"/>
                <w:szCs w:val="16"/>
              </w:rPr>
            </w:pPr>
            <w:r>
              <w:rPr>
                <w:sz w:val="16"/>
                <w:szCs w:val="16"/>
              </w:rPr>
              <w:t>480,00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color w:val="000000"/>
                <w:sz w:val="16"/>
                <w:szCs w:val="16"/>
              </w:rPr>
            </w:pPr>
            <w:r>
              <w:rPr>
                <w:color w:val="000000"/>
                <w:sz w:val="16"/>
                <w:szCs w:val="16"/>
              </w:rPr>
              <w:t>414,77</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CF43DB" w:rsidP="002959FE">
            <w:pPr>
              <w:jc w:val="center"/>
              <w:rPr>
                <w:b/>
                <w:bCs/>
                <w:sz w:val="16"/>
                <w:szCs w:val="16"/>
              </w:rPr>
            </w:pPr>
            <w:r>
              <w:rPr>
                <w:b/>
                <w:bCs/>
                <w:sz w:val="16"/>
                <w:szCs w:val="16"/>
              </w:rPr>
              <w:t>86,4</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both"/>
              <w:rPr>
                <w:sz w:val="16"/>
                <w:szCs w:val="16"/>
              </w:rPr>
            </w:pPr>
            <w:r w:rsidRPr="002959FE">
              <w:rPr>
                <w:sz w:val="16"/>
                <w:szCs w:val="16"/>
              </w:rPr>
              <w:t> </w:t>
            </w:r>
            <w:r w:rsidR="00CF43DB">
              <w:rPr>
                <w:sz w:val="16"/>
                <w:szCs w:val="16"/>
              </w:rPr>
              <w:t>В связи с неуплатой налога в назначенный срок</w:t>
            </w:r>
          </w:p>
        </w:tc>
      </w:tr>
      <w:tr w:rsidR="002959FE" w:rsidRPr="002959FE" w:rsidTr="009222C3">
        <w:trPr>
          <w:trHeight w:val="3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182 1 06 06000 00 0000 110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Земельный налог</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sz w:val="16"/>
                <w:szCs w:val="16"/>
              </w:rPr>
            </w:pPr>
            <w:r>
              <w:rPr>
                <w:sz w:val="16"/>
                <w:szCs w:val="16"/>
              </w:rPr>
              <w:t>2040,00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sz w:val="16"/>
                <w:szCs w:val="16"/>
              </w:rPr>
            </w:pPr>
            <w:r>
              <w:rPr>
                <w:sz w:val="16"/>
                <w:szCs w:val="16"/>
              </w:rPr>
              <w:t>2083,94</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CF43DB" w:rsidP="002959FE">
            <w:pPr>
              <w:jc w:val="center"/>
              <w:rPr>
                <w:b/>
                <w:bCs/>
                <w:sz w:val="16"/>
                <w:szCs w:val="16"/>
              </w:rPr>
            </w:pPr>
            <w:r>
              <w:rPr>
                <w:b/>
                <w:bCs/>
                <w:sz w:val="16"/>
                <w:szCs w:val="16"/>
              </w:rPr>
              <w:t>102,2</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xml:space="preserve"> ---------</w:t>
            </w:r>
          </w:p>
        </w:tc>
      </w:tr>
      <w:tr w:rsidR="002959FE" w:rsidRPr="002959FE" w:rsidTr="009222C3">
        <w:trPr>
          <w:trHeight w:val="3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182 1 06 06030 00 0000 110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Земельный налог с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sz w:val="16"/>
                <w:szCs w:val="16"/>
              </w:rPr>
            </w:pPr>
            <w:r>
              <w:rPr>
                <w:sz w:val="16"/>
                <w:szCs w:val="16"/>
              </w:rPr>
              <w:t>970,00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color w:val="000000"/>
                <w:sz w:val="16"/>
                <w:szCs w:val="16"/>
              </w:rPr>
            </w:pPr>
            <w:r>
              <w:rPr>
                <w:color w:val="000000"/>
                <w:sz w:val="16"/>
                <w:szCs w:val="16"/>
              </w:rPr>
              <w:t>1000,52</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CF43DB" w:rsidP="002959FE">
            <w:pPr>
              <w:jc w:val="center"/>
              <w:rPr>
                <w:b/>
                <w:bCs/>
                <w:sz w:val="16"/>
                <w:szCs w:val="16"/>
              </w:rPr>
            </w:pPr>
            <w:r>
              <w:rPr>
                <w:b/>
                <w:bCs/>
                <w:sz w:val="16"/>
                <w:szCs w:val="16"/>
              </w:rPr>
              <w:t>103,1</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both"/>
              <w:rPr>
                <w:sz w:val="16"/>
                <w:szCs w:val="16"/>
              </w:rPr>
            </w:pPr>
            <w:r w:rsidRPr="002959FE">
              <w:rPr>
                <w:sz w:val="16"/>
                <w:szCs w:val="16"/>
              </w:rPr>
              <w:t> </w:t>
            </w:r>
          </w:p>
        </w:tc>
      </w:tr>
      <w:tr w:rsidR="002959FE" w:rsidRPr="002959FE" w:rsidTr="009222C3">
        <w:trPr>
          <w:trHeight w:val="3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182 1 06 06040 00 0000 110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Земельный налог с физических лиц</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sz w:val="16"/>
                <w:szCs w:val="16"/>
              </w:rPr>
            </w:pPr>
            <w:r>
              <w:rPr>
                <w:sz w:val="16"/>
                <w:szCs w:val="16"/>
              </w:rPr>
              <w:t>1070,00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color w:val="000000"/>
                <w:sz w:val="16"/>
                <w:szCs w:val="16"/>
              </w:rPr>
            </w:pPr>
            <w:r>
              <w:rPr>
                <w:color w:val="000000"/>
                <w:sz w:val="16"/>
                <w:szCs w:val="16"/>
              </w:rPr>
              <w:t>1083,42</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CF43DB" w:rsidP="002959FE">
            <w:pPr>
              <w:jc w:val="center"/>
              <w:rPr>
                <w:b/>
                <w:bCs/>
                <w:sz w:val="16"/>
                <w:szCs w:val="16"/>
              </w:rPr>
            </w:pPr>
            <w:r>
              <w:rPr>
                <w:b/>
                <w:bCs/>
                <w:sz w:val="16"/>
                <w:szCs w:val="16"/>
              </w:rPr>
              <w:t>101,3</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 </w:t>
            </w:r>
          </w:p>
        </w:tc>
      </w:tr>
      <w:tr w:rsidR="002959FE" w:rsidRPr="002959FE" w:rsidTr="009222C3">
        <w:trPr>
          <w:trHeight w:val="3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000 1 08 00000 00 0000 000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ГОСУДАРСТВЕННАЯ ПОШЛИНА</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b/>
                <w:bCs/>
                <w:sz w:val="16"/>
                <w:szCs w:val="16"/>
              </w:rPr>
            </w:pPr>
            <w:r>
              <w:rPr>
                <w:b/>
                <w:bCs/>
                <w:sz w:val="16"/>
                <w:szCs w:val="16"/>
              </w:rPr>
              <w:t>765,00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b/>
                <w:bCs/>
                <w:color w:val="000000"/>
                <w:sz w:val="16"/>
                <w:szCs w:val="16"/>
              </w:rPr>
            </w:pPr>
            <w:r>
              <w:rPr>
                <w:b/>
                <w:bCs/>
                <w:color w:val="000000"/>
                <w:sz w:val="16"/>
                <w:szCs w:val="16"/>
              </w:rPr>
              <w:t>773,01</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CF43DB" w:rsidP="002959FE">
            <w:pPr>
              <w:jc w:val="center"/>
              <w:rPr>
                <w:b/>
                <w:bCs/>
                <w:sz w:val="16"/>
                <w:szCs w:val="16"/>
              </w:rPr>
            </w:pPr>
            <w:r>
              <w:rPr>
                <w:b/>
                <w:bCs/>
                <w:sz w:val="16"/>
                <w:szCs w:val="16"/>
              </w:rPr>
              <w:t>101</w:t>
            </w:r>
          </w:p>
        </w:tc>
        <w:tc>
          <w:tcPr>
            <w:tcW w:w="1843" w:type="dxa"/>
            <w:tcBorders>
              <w:top w:val="nil"/>
              <w:left w:val="nil"/>
              <w:bottom w:val="nil"/>
              <w:right w:val="single" w:sz="4" w:space="0" w:color="auto"/>
            </w:tcBorders>
            <w:shd w:val="clear" w:color="auto" w:fill="auto"/>
            <w:vAlign w:val="center"/>
            <w:hideMark/>
          </w:tcPr>
          <w:p w:rsidR="002959FE" w:rsidRPr="002959FE" w:rsidRDefault="002959FE" w:rsidP="002959FE">
            <w:pPr>
              <w:rPr>
                <w:sz w:val="16"/>
                <w:szCs w:val="16"/>
              </w:rPr>
            </w:pPr>
          </w:p>
        </w:tc>
      </w:tr>
      <w:tr w:rsidR="002959FE" w:rsidRPr="002959FE" w:rsidTr="009222C3">
        <w:trPr>
          <w:trHeight w:val="1125"/>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2959FE" w:rsidRPr="002959FE" w:rsidRDefault="002959FE" w:rsidP="002959FE">
            <w:pPr>
              <w:rPr>
                <w:b/>
                <w:bCs/>
                <w:sz w:val="16"/>
                <w:szCs w:val="16"/>
              </w:rPr>
            </w:pPr>
            <w:r w:rsidRPr="002959FE">
              <w:rPr>
                <w:b/>
                <w:bCs/>
                <w:sz w:val="16"/>
                <w:szCs w:val="16"/>
              </w:rPr>
              <w:t>000 1 11 00000 00 0000 000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b/>
                <w:bCs/>
                <w:sz w:val="16"/>
                <w:szCs w:val="16"/>
              </w:rPr>
            </w:pPr>
            <w:r>
              <w:rPr>
                <w:b/>
                <w:bCs/>
                <w:sz w:val="16"/>
                <w:szCs w:val="16"/>
              </w:rPr>
              <w:t>1907,60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664BEF" w:rsidP="002959FE">
            <w:pPr>
              <w:jc w:val="center"/>
              <w:rPr>
                <w:b/>
                <w:bCs/>
                <w:sz w:val="16"/>
                <w:szCs w:val="16"/>
              </w:rPr>
            </w:pPr>
            <w:r>
              <w:rPr>
                <w:b/>
                <w:bCs/>
                <w:sz w:val="16"/>
                <w:szCs w:val="16"/>
              </w:rPr>
              <w:t>1885,74</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664BEF" w:rsidP="002959FE">
            <w:pPr>
              <w:jc w:val="center"/>
              <w:rPr>
                <w:b/>
                <w:bCs/>
                <w:sz w:val="16"/>
                <w:szCs w:val="16"/>
              </w:rPr>
            </w:pPr>
            <w:r>
              <w:rPr>
                <w:b/>
                <w:bCs/>
                <w:sz w:val="16"/>
                <w:szCs w:val="16"/>
              </w:rPr>
              <w:t>98,9</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xml:space="preserve"> ---------</w:t>
            </w:r>
          </w:p>
        </w:tc>
      </w:tr>
      <w:tr w:rsidR="002959FE" w:rsidRPr="002959FE" w:rsidTr="009222C3">
        <w:trPr>
          <w:trHeight w:val="225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000 1 11 05000 00 0000 120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sz w:val="16"/>
                <w:szCs w:val="16"/>
              </w:rPr>
            </w:pPr>
            <w:r>
              <w:rPr>
                <w:sz w:val="16"/>
                <w:szCs w:val="16"/>
              </w:rPr>
              <w:t>1907,60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664BEF" w:rsidP="002959FE">
            <w:pPr>
              <w:jc w:val="center"/>
              <w:rPr>
                <w:sz w:val="16"/>
                <w:szCs w:val="16"/>
              </w:rPr>
            </w:pPr>
            <w:r>
              <w:rPr>
                <w:sz w:val="16"/>
                <w:szCs w:val="16"/>
              </w:rPr>
              <w:t>1860,00</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664BEF" w:rsidP="002959FE">
            <w:pPr>
              <w:jc w:val="center"/>
              <w:rPr>
                <w:b/>
                <w:bCs/>
                <w:sz w:val="16"/>
                <w:szCs w:val="16"/>
              </w:rPr>
            </w:pPr>
            <w:r>
              <w:rPr>
                <w:b/>
                <w:bCs/>
                <w:sz w:val="16"/>
                <w:szCs w:val="16"/>
              </w:rPr>
              <w:t>97,5</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xml:space="preserve"> ---------</w:t>
            </w:r>
          </w:p>
        </w:tc>
      </w:tr>
      <w:tr w:rsidR="002959FE" w:rsidRPr="002959FE" w:rsidTr="009222C3">
        <w:trPr>
          <w:trHeight w:val="18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000 1 11 05010 00 0000 120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sz w:val="16"/>
                <w:szCs w:val="16"/>
              </w:rPr>
            </w:pPr>
            <w:r>
              <w:rPr>
                <w:sz w:val="16"/>
                <w:szCs w:val="16"/>
              </w:rPr>
              <w:t>1620,00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11052B" w:rsidP="002959FE">
            <w:pPr>
              <w:jc w:val="center"/>
              <w:rPr>
                <w:color w:val="000000"/>
                <w:sz w:val="16"/>
                <w:szCs w:val="16"/>
              </w:rPr>
            </w:pPr>
            <w:r>
              <w:rPr>
                <w:color w:val="000000"/>
                <w:sz w:val="16"/>
                <w:szCs w:val="16"/>
              </w:rPr>
              <w:t>1580,62</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11052B" w:rsidP="002959FE">
            <w:pPr>
              <w:jc w:val="center"/>
              <w:rPr>
                <w:b/>
                <w:bCs/>
                <w:sz w:val="16"/>
                <w:szCs w:val="16"/>
              </w:rPr>
            </w:pPr>
            <w:r>
              <w:rPr>
                <w:b/>
                <w:bCs/>
                <w:sz w:val="16"/>
                <w:szCs w:val="16"/>
              </w:rPr>
              <w:t>97,6</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w:t>
            </w:r>
          </w:p>
        </w:tc>
      </w:tr>
      <w:tr w:rsidR="002959FE" w:rsidRPr="002959FE" w:rsidTr="009222C3">
        <w:trPr>
          <w:trHeight w:val="225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000 1 11 05020 00 0000 120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sz w:val="16"/>
                <w:szCs w:val="16"/>
              </w:rPr>
            </w:pPr>
            <w:r>
              <w:rPr>
                <w:sz w:val="16"/>
                <w:szCs w:val="16"/>
              </w:rPr>
              <w:t>110,00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color w:val="000000"/>
                <w:sz w:val="16"/>
                <w:szCs w:val="16"/>
              </w:rPr>
            </w:pPr>
            <w:r>
              <w:rPr>
                <w:color w:val="000000"/>
                <w:sz w:val="16"/>
                <w:szCs w:val="16"/>
              </w:rPr>
              <w:t>120,17</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CF43DB" w:rsidP="002959FE">
            <w:pPr>
              <w:jc w:val="center"/>
              <w:rPr>
                <w:b/>
                <w:bCs/>
                <w:sz w:val="16"/>
                <w:szCs w:val="16"/>
              </w:rPr>
            </w:pPr>
            <w:r>
              <w:rPr>
                <w:b/>
                <w:bCs/>
                <w:sz w:val="16"/>
                <w:szCs w:val="16"/>
              </w:rPr>
              <w:t>109,2</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CF43DB" w:rsidP="002959FE">
            <w:pPr>
              <w:jc w:val="center"/>
              <w:rPr>
                <w:sz w:val="16"/>
                <w:szCs w:val="16"/>
              </w:rPr>
            </w:pPr>
            <w:r>
              <w:rPr>
                <w:sz w:val="16"/>
                <w:szCs w:val="16"/>
              </w:rPr>
              <w:t>В связи с увеличением договоров аренды по земельным участкам.</w:t>
            </w:r>
            <w:r w:rsidR="002959FE" w:rsidRPr="002959FE">
              <w:rPr>
                <w:sz w:val="16"/>
                <w:szCs w:val="16"/>
              </w:rPr>
              <w:t> </w:t>
            </w:r>
          </w:p>
        </w:tc>
      </w:tr>
      <w:tr w:rsidR="002959FE" w:rsidRPr="002959FE" w:rsidTr="009222C3">
        <w:trPr>
          <w:trHeight w:val="225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lastRenderedPageBreak/>
              <w:t>000 1 11 05030 00 0000 120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 xml:space="preserve">Доходы от сдачи в аренду имущества, находящегося в оперативном управлении </w:t>
            </w:r>
            <w:proofErr w:type="gramStart"/>
            <w:r w:rsidRPr="002959FE">
              <w:rPr>
                <w:sz w:val="16"/>
                <w:szCs w:val="16"/>
              </w:rPr>
              <w:t>органов  государственной</w:t>
            </w:r>
            <w:proofErr w:type="gramEnd"/>
            <w:r w:rsidRPr="002959FE">
              <w:rPr>
                <w:sz w:val="16"/>
                <w:szCs w:val="16"/>
              </w:rPr>
              <w:t xml:space="preserve">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2959FE" w:rsidP="002959FE">
            <w:pPr>
              <w:jc w:val="center"/>
              <w:rPr>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2959FE" w:rsidP="002959FE">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b/>
                <w:bCs/>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w:t>
            </w:r>
          </w:p>
        </w:tc>
      </w:tr>
      <w:tr w:rsidR="002959FE" w:rsidRPr="002959FE" w:rsidTr="009222C3">
        <w:trPr>
          <w:trHeight w:val="112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000 1 11 05070 00 0000 120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sz w:val="16"/>
                <w:szCs w:val="16"/>
              </w:rPr>
            </w:pPr>
            <w:r>
              <w:rPr>
                <w:sz w:val="16"/>
                <w:szCs w:val="16"/>
              </w:rPr>
              <w:t>177,60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CF43DB" w:rsidP="002959FE">
            <w:pPr>
              <w:jc w:val="center"/>
              <w:rPr>
                <w:color w:val="000000"/>
                <w:sz w:val="16"/>
                <w:szCs w:val="16"/>
              </w:rPr>
            </w:pPr>
            <w:r>
              <w:rPr>
                <w:color w:val="000000"/>
                <w:sz w:val="16"/>
                <w:szCs w:val="16"/>
              </w:rPr>
              <w:t>159,21</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CF43DB" w:rsidP="002959FE">
            <w:pPr>
              <w:jc w:val="center"/>
              <w:rPr>
                <w:b/>
                <w:bCs/>
                <w:sz w:val="16"/>
                <w:szCs w:val="16"/>
              </w:rPr>
            </w:pPr>
            <w:r>
              <w:rPr>
                <w:b/>
                <w:bCs/>
                <w:sz w:val="16"/>
                <w:szCs w:val="16"/>
              </w:rPr>
              <w:t>89,6</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CF43DB" w:rsidP="002959FE">
            <w:pPr>
              <w:jc w:val="center"/>
              <w:rPr>
                <w:sz w:val="16"/>
                <w:szCs w:val="16"/>
              </w:rPr>
            </w:pPr>
            <w:r>
              <w:rPr>
                <w:sz w:val="16"/>
                <w:szCs w:val="16"/>
              </w:rPr>
              <w:t xml:space="preserve">В связи с неуплатой арендных платежей за декабрь 2021 </w:t>
            </w:r>
            <w:proofErr w:type="gramStart"/>
            <w:r>
              <w:rPr>
                <w:sz w:val="16"/>
                <w:szCs w:val="16"/>
              </w:rPr>
              <w:t>г.</w:t>
            </w:r>
            <w:r w:rsidR="002959FE" w:rsidRPr="002959FE">
              <w:rPr>
                <w:sz w:val="16"/>
                <w:szCs w:val="16"/>
              </w:rPr>
              <w:t>.</w:t>
            </w:r>
            <w:proofErr w:type="gramEnd"/>
          </w:p>
        </w:tc>
      </w:tr>
      <w:tr w:rsidR="00CF43DB" w:rsidRPr="002959FE" w:rsidTr="009222C3">
        <w:trPr>
          <w:trHeight w:val="112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F43DB" w:rsidRPr="002959FE" w:rsidRDefault="007A7DA2" w:rsidP="002959FE">
            <w:pPr>
              <w:rPr>
                <w:sz w:val="16"/>
                <w:szCs w:val="16"/>
              </w:rPr>
            </w:pPr>
            <w:r>
              <w:rPr>
                <w:sz w:val="16"/>
                <w:szCs w:val="16"/>
              </w:rPr>
              <w:t>000 1 11 09000 00 0000 120</w:t>
            </w:r>
          </w:p>
        </w:tc>
        <w:tc>
          <w:tcPr>
            <w:tcW w:w="2410" w:type="dxa"/>
            <w:tcBorders>
              <w:top w:val="nil"/>
              <w:left w:val="nil"/>
              <w:bottom w:val="single" w:sz="4" w:space="0" w:color="auto"/>
              <w:right w:val="single" w:sz="4" w:space="0" w:color="auto"/>
            </w:tcBorders>
            <w:shd w:val="clear" w:color="auto" w:fill="auto"/>
            <w:vAlign w:val="center"/>
            <w:hideMark/>
          </w:tcPr>
          <w:p w:rsidR="00CF43DB" w:rsidRPr="002959FE" w:rsidRDefault="007A7DA2" w:rsidP="007A7DA2">
            <w:pPr>
              <w:rPr>
                <w:sz w:val="16"/>
                <w:szCs w:val="16"/>
              </w:rPr>
            </w:pPr>
            <w:r>
              <w:rPr>
                <w:sz w:val="16"/>
                <w:szCs w:val="16"/>
              </w:rPr>
              <w:t xml:space="preserve">Прочие доходы от использования имущества и </w:t>
            </w:r>
            <w:proofErr w:type="spellStart"/>
            <w:proofErr w:type="gramStart"/>
            <w:r>
              <w:rPr>
                <w:sz w:val="16"/>
                <w:szCs w:val="16"/>
              </w:rPr>
              <w:t>прав,находящихся</w:t>
            </w:r>
            <w:proofErr w:type="spellEnd"/>
            <w:proofErr w:type="gramEnd"/>
            <w:r>
              <w:rPr>
                <w:sz w:val="16"/>
                <w:szCs w:val="16"/>
              </w:rPr>
              <w:t xml:space="preserve"> в </w:t>
            </w:r>
            <w:proofErr w:type="spellStart"/>
            <w:r>
              <w:rPr>
                <w:sz w:val="16"/>
                <w:szCs w:val="16"/>
              </w:rPr>
              <w:t>гос</w:t>
            </w:r>
            <w:proofErr w:type="spellEnd"/>
            <w:r>
              <w:rPr>
                <w:sz w:val="16"/>
                <w:szCs w:val="16"/>
              </w:rPr>
              <w:t xml:space="preserve"> и </w:t>
            </w:r>
            <w:proofErr w:type="spellStart"/>
            <w:r>
              <w:rPr>
                <w:sz w:val="16"/>
                <w:szCs w:val="16"/>
              </w:rPr>
              <w:t>муниц</w:t>
            </w:r>
            <w:proofErr w:type="spellEnd"/>
            <w:r>
              <w:rPr>
                <w:sz w:val="16"/>
                <w:szCs w:val="16"/>
              </w:rPr>
              <w:t xml:space="preserve"> собственности (за исключение БУ и АУ, государственных и </w:t>
            </w:r>
            <w:proofErr w:type="spellStart"/>
            <w:r>
              <w:rPr>
                <w:sz w:val="16"/>
                <w:szCs w:val="16"/>
              </w:rPr>
              <w:t>муниц</w:t>
            </w:r>
            <w:proofErr w:type="spellEnd"/>
            <w:r>
              <w:rPr>
                <w:sz w:val="16"/>
                <w:szCs w:val="16"/>
              </w:rPr>
              <w:t xml:space="preserve"> унитарных </w:t>
            </w:r>
            <w:proofErr w:type="spellStart"/>
            <w:r>
              <w:rPr>
                <w:sz w:val="16"/>
                <w:szCs w:val="16"/>
              </w:rPr>
              <w:t>предприятий,в</w:t>
            </w:r>
            <w:proofErr w:type="spellEnd"/>
            <w:r>
              <w:rPr>
                <w:sz w:val="16"/>
                <w:szCs w:val="16"/>
              </w:rPr>
              <w:t xml:space="preserve"> том числе казенных)</w:t>
            </w:r>
          </w:p>
        </w:tc>
        <w:tc>
          <w:tcPr>
            <w:tcW w:w="1275" w:type="dxa"/>
            <w:tcBorders>
              <w:top w:val="nil"/>
              <w:left w:val="nil"/>
              <w:bottom w:val="single" w:sz="4" w:space="0" w:color="auto"/>
              <w:right w:val="single" w:sz="4" w:space="0" w:color="auto"/>
            </w:tcBorders>
            <w:shd w:val="clear" w:color="auto" w:fill="auto"/>
            <w:noWrap/>
            <w:vAlign w:val="center"/>
            <w:hideMark/>
          </w:tcPr>
          <w:p w:rsidR="00CF43DB" w:rsidRDefault="00CF43DB" w:rsidP="002959FE">
            <w:pPr>
              <w:jc w:val="center"/>
              <w:rPr>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CF43DB" w:rsidRDefault="007A7DA2" w:rsidP="002959FE">
            <w:pPr>
              <w:jc w:val="center"/>
              <w:rPr>
                <w:color w:val="000000"/>
                <w:sz w:val="16"/>
                <w:szCs w:val="16"/>
              </w:rPr>
            </w:pPr>
            <w:r>
              <w:rPr>
                <w:color w:val="000000"/>
                <w:sz w:val="16"/>
                <w:szCs w:val="16"/>
              </w:rPr>
              <w:t>25,74</w:t>
            </w:r>
          </w:p>
        </w:tc>
        <w:tc>
          <w:tcPr>
            <w:tcW w:w="1134" w:type="dxa"/>
            <w:tcBorders>
              <w:top w:val="nil"/>
              <w:left w:val="nil"/>
              <w:bottom w:val="single" w:sz="4" w:space="0" w:color="auto"/>
              <w:right w:val="single" w:sz="4" w:space="0" w:color="auto"/>
            </w:tcBorders>
            <w:shd w:val="clear" w:color="auto" w:fill="auto"/>
            <w:vAlign w:val="center"/>
            <w:hideMark/>
          </w:tcPr>
          <w:p w:rsidR="00CF43DB" w:rsidRDefault="00CF43DB" w:rsidP="002959FE">
            <w:pPr>
              <w:jc w:val="center"/>
              <w:rPr>
                <w:b/>
                <w:bCs/>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rsidR="00CF43DB" w:rsidRDefault="0011052B" w:rsidP="002959FE">
            <w:pPr>
              <w:jc w:val="center"/>
              <w:rPr>
                <w:sz w:val="16"/>
                <w:szCs w:val="16"/>
              </w:rPr>
            </w:pPr>
            <w:r>
              <w:rPr>
                <w:sz w:val="16"/>
                <w:szCs w:val="16"/>
              </w:rPr>
              <w:t>Взыскание пени за нарушение условий концессионного соглашения</w:t>
            </w:r>
          </w:p>
          <w:p w:rsidR="0011052B" w:rsidRDefault="0011052B" w:rsidP="002959FE">
            <w:pPr>
              <w:jc w:val="center"/>
              <w:rPr>
                <w:sz w:val="16"/>
                <w:szCs w:val="16"/>
              </w:rPr>
            </w:pPr>
          </w:p>
        </w:tc>
      </w:tr>
      <w:tr w:rsidR="002959FE" w:rsidRPr="002959FE" w:rsidTr="009222C3">
        <w:trPr>
          <w:trHeight w:val="75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000 1 12 00000 00 0000 120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7A7DA2" w:rsidP="002959FE">
            <w:pPr>
              <w:jc w:val="center"/>
              <w:rPr>
                <w:b/>
                <w:bCs/>
                <w:sz w:val="16"/>
                <w:szCs w:val="16"/>
              </w:rPr>
            </w:pPr>
            <w:r>
              <w:rPr>
                <w:b/>
                <w:bCs/>
                <w:sz w:val="16"/>
                <w:szCs w:val="16"/>
              </w:rPr>
              <w:t>414,00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7A7DA2" w:rsidP="002959FE">
            <w:pPr>
              <w:jc w:val="center"/>
              <w:rPr>
                <w:b/>
                <w:bCs/>
                <w:sz w:val="16"/>
                <w:szCs w:val="16"/>
              </w:rPr>
            </w:pPr>
            <w:r>
              <w:rPr>
                <w:b/>
                <w:bCs/>
                <w:sz w:val="16"/>
                <w:szCs w:val="16"/>
              </w:rPr>
              <w:t>379,19</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7A7DA2" w:rsidP="002959FE">
            <w:pPr>
              <w:jc w:val="center"/>
              <w:rPr>
                <w:b/>
                <w:bCs/>
                <w:sz w:val="16"/>
                <w:szCs w:val="16"/>
              </w:rPr>
            </w:pPr>
            <w:r>
              <w:rPr>
                <w:b/>
                <w:bCs/>
                <w:sz w:val="16"/>
                <w:szCs w:val="16"/>
              </w:rPr>
              <w:t>91,6</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both"/>
              <w:rPr>
                <w:sz w:val="16"/>
                <w:szCs w:val="16"/>
              </w:rPr>
            </w:pPr>
            <w:r w:rsidRPr="002959FE">
              <w:rPr>
                <w:sz w:val="16"/>
                <w:szCs w:val="16"/>
              </w:rPr>
              <w:t> </w:t>
            </w:r>
            <w:r w:rsidR="007A7DA2">
              <w:rPr>
                <w:sz w:val="16"/>
                <w:szCs w:val="16"/>
              </w:rPr>
              <w:t>В связи с неуплатой годовой суммы от ООО"Стратегия Норд"</w:t>
            </w:r>
          </w:p>
        </w:tc>
      </w:tr>
      <w:tr w:rsidR="002959FE" w:rsidRPr="002959FE" w:rsidTr="009222C3">
        <w:trPr>
          <w:trHeight w:val="112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000 1 13 00000 00 0000 000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ДОХОДЫ ОТ ОКАЗАНИЯ ПЛАТНЫХ УСЛУГ (РАБОТ)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7A7DA2" w:rsidP="002959FE">
            <w:pPr>
              <w:jc w:val="center"/>
              <w:rPr>
                <w:b/>
                <w:bCs/>
                <w:sz w:val="16"/>
                <w:szCs w:val="16"/>
              </w:rPr>
            </w:pPr>
            <w:r>
              <w:rPr>
                <w:b/>
                <w:bCs/>
                <w:sz w:val="16"/>
                <w:szCs w:val="16"/>
              </w:rPr>
              <w:t>4728,94</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11052B" w:rsidP="002959FE">
            <w:pPr>
              <w:jc w:val="center"/>
              <w:rPr>
                <w:b/>
                <w:bCs/>
                <w:sz w:val="16"/>
                <w:szCs w:val="16"/>
              </w:rPr>
            </w:pPr>
            <w:r>
              <w:rPr>
                <w:b/>
                <w:bCs/>
                <w:sz w:val="16"/>
                <w:szCs w:val="16"/>
              </w:rPr>
              <w:t>4598,56</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7A7DA2" w:rsidP="002959FE">
            <w:pPr>
              <w:jc w:val="center"/>
              <w:rPr>
                <w:b/>
                <w:bCs/>
                <w:sz w:val="16"/>
                <w:szCs w:val="16"/>
              </w:rPr>
            </w:pPr>
            <w:r>
              <w:rPr>
                <w:b/>
                <w:bCs/>
                <w:sz w:val="16"/>
                <w:szCs w:val="16"/>
              </w:rPr>
              <w:t>97,2</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xml:space="preserve"> ---------</w:t>
            </w:r>
          </w:p>
        </w:tc>
      </w:tr>
      <w:tr w:rsidR="002959FE" w:rsidRPr="002959FE" w:rsidTr="009222C3">
        <w:trPr>
          <w:trHeight w:val="75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000 1 13 02060 00 0000 130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Доходы, поступающие в порядке возмещения расходов, понесенных в связи с эксплуатацией имущества</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7A7DA2" w:rsidP="002959FE">
            <w:pPr>
              <w:jc w:val="center"/>
              <w:rPr>
                <w:sz w:val="16"/>
                <w:szCs w:val="16"/>
              </w:rPr>
            </w:pPr>
            <w:r>
              <w:rPr>
                <w:sz w:val="16"/>
                <w:szCs w:val="16"/>
              </w:rPr>
              <w:t>3794,00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11052B" w:rsidP="002959FE">
            <w:pPr>
              <w:jc w:val="center"/>
              <w:rPr>
                <w:sz w:val="16"/>
                <w:szCs w:val="16"/>
              </w:rPr>
            </w:pPr>
            <w:r>
              <w:rPr>
                <w:sz w:val="16"/>
                <w:szCs w:val="16"/>
              </w:rPr>
              <w:t>3663,61</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7A7DA2" w:rsidP="0011052B">
            <w:pPr>
              <w:jc w:val="center"/>
              <w:rPr>
                <w:b/>
                <w:bCs/>
                <w:sz w:val="16"/>
                <w:szCs w:val="16"/>
              </w:rPr>
            </w:pPr>
            <w:r>
              <w:rPr>
                <w:b/>
                <w:bCs/>
                <w:sz w:val="16"/>
                <w:szCs w:val="16"/>
              </w:rPr>
              <w:t>96,</w:t>
            </w:r>
            <w:r w:rsidR="0011052B">
              <w:rPr>
                <w:b/>
                <w:bCs/>
                <w:sz w:val="16"/>
                <w:szCs w:val="16"/>
              </w:rPr>
              <w:t>6</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both"/>
              <w:rPr>
                <w:sz w:val="16"/>
                <w:szCs w:val="16"/>
              </w:rPr>
            </w:pPr>
            <w:r w:rsidRPr="002959FE">
              <w:rPr>
                <w:sz w:val="16"/>
                <w:szCs w:val="16"/>
              </w:rPr>
              <w:t> </w:t>
            </w:r>
          </w:p>
        </w:tc>
      </w:tr>
      <w:tr w:rsidR="002959FE" w:rsidRPr="002959FE" w:rsidTr="009222C3">
        <w:trPr>
          <w:trHeight w:val="3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000 1 13 02990 00 0000 130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sz w:val="16"/>
                <w:szCs w:val="16"/>
              </w:rPr>
            </w:pPr>
            <w:r w:rsidRPr="002959FE">
              <w:rPr>
                <w:sz w:val="16"/>
                <w:szCs w:val="16"/>
              </w:rPr>
              <w:t>Прочие доходы от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7A7DA2" w:rsidP="002959FE">
            <w:pPr>
              <w:jc w:val="center"/>
              <w:rPr>
                <w:sz w:val="16"/>
                <w:szCs w:val="16"/>
              </w:rPr>
            </w:pPr>
            <w:r>
              <w:rPr>
                <w:sz w:val="16"/>
                <w:szCs w:val="16"/>
              </w:rPr>
              <w:t>934,94</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7A7DA2" w:rsidP="002959FE">
            <w:pPr>
              <w:jc w:val="center"/>
              <w:rPr>
                <w:sz w:val="16"/>
                <w:szCs w:val="16"/>
              </w:rPr>
            </w:pPr>
            <w:r>
              <w:rPr>
                <w:sz w:val="16"/>
                <w:szCs w:val="16"/>
              </w:rPr>
              <w:t>934,94</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7A7DA2" w:rsidP="002959FE">
            <w:pPr>
              <w:jc w:val="center"/>
              <w:rPr>
                <w:b/>
                <w:bCs/>
                <w:sz w:val="16"/>
                <w:szCs w:val="16"/>
              </w:rPr>
            </w:pPr>
            <w:r>
              <w:rPr>
                <w:b/>
                <w:bCs/>
                <w:sz w:val="16"/>
                <w:szCs w:val="16"/>
              </w:rPr>
              <w:t>100,0</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both"/>
              <w:rPr>
                <w:sz w:val="16"/>
                <w:szCs w:val="16"/>
              </w:rPr>
            </w:pPr>
            <w:r w:rsidRPr="002959FE">
              <w:rPr>
                <w:sz w:val="16"/>
                <w:szCs w:val="16"/>
              </w:rPr>
              <w:t> </w:t>
            </w:r>
          </w:p>
        </w:tc>
      </w:tr>
      <w:tr w:rsidR="002959FE" w:rsidRPr="002959FE" w:rsidTr="009222C3">
        <w:trPr>
          <w:trHeight w:val="75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000 1 14 00000 00 0000 000</w:t>
            </w:r>
          </w:p>
        </w:tc>
        <w:tc>
          <w:tcPr>
            <w:tcW w:w="2410"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rPr>
                <w:b/>
                <w:bCs/>
                <w:sz w:val="16"/>
                <w:szCs w:val="16"/>
              </w:rPr>
            </w:pPr>
            <w:r w:rsidRPr="002959FE">
              <w:rPr>
                <w:b/>
                <w:bCs/>
                <w:sz w:val="16"/>
                <w:szCs w:val="16"/>
              </w:rPr>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auto" w:fill="auto"/>
            <w:noWrap/>
            <w:vAlign w:val="center"/>
            <w:hideMark/>
          </w:tcPr>
          <w:p w:rsidR="002959FE" w:rsidRPr="002959FE" w:rsidRDefault="007A7DA2" w:rsidP="002959FE">
            <w:pPr>
              <w:jc w:val="center"/>
              <w:rPr>
                <w:b/>
                <w:bCs/>
                <w:sz w:val="16"/>
                <w:szCs w:val="16"/>
              </w:rPr>
            </w:pPr>
            <w:r>
              <w:rPr>
                <w:b/>
                <w:bCs/>
                <w:sz w:val="16"/>
                <w:szCs w:val="16"/>
              </w:rPr>
              <w:t>3452,80</w:t>
            </w:r>
          </w:p>
        </w:tc>
        <w:tc>
          <w:tcPr>
            <w:tcW w:w="1276" w:type="dxa"/>
            <w:tcBorders>
              <w:top w:val="nil"/>
              <w:left w:val="nil"/>
              <w:bottom w:val="single" w:sz="4" w:space="0" w:color="auto"/>
              <w:right w:val="single" w:sz="4" w:space="0" w:color="auto"/>
            </w:tcBorders>
            <w:shd w:val="clear" w:color="auto" w:fill="auto"/>
            <w:noWrap/>
            <w:vAlign w:val="center"/>
            <w:hideMark/>
          </w:tcPr>
          <w:p w:rsidR="002959FE" w:rsidRPr="002959FE" w:rsidRDefault="007A7DA2" w:rsidP="002959FE">
            <w:pPr>
              <w:jc w:val="center"/>
              <w:rPr>
                <w:b/>
                <w:bCs/>
                <w:sz w:val="16"/>
                <w:szCs w:val="16"/>
              </w:rPr>
            </w:pPr>
            <w:r>
              <w:rPr>
                <w:b/>
                <w:bCs/>
                <w:sz w:val="16"/>
                <w:szCs w:val="16"/>
              </w:rPr>
              <w:t>3460,88</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7A7DA2" w:rsidP="002959FE">
            <w:pPr>
              <w:jc w:val="center"/>
              <w:rPr>
                <w:b/>
                <w:bCs/>
                <w:sz w:val="16"/>
                <w:szCs w:val="16"/>
              </w:rPr>
            </w:pPr>
            <w:r>
              <w:rPr>
                <w:b/>
                <w:bCs/>
                <w:sz w:val="16"/>
                <w:szCs w:val="16"/>
              </w:rPr>
              <w:t>100,2</w:t>
            </w:r>
          </w:p>
        </w:tc>
        <w:tc>
          <w:tcPr>
            <w:tcW w:w="1843"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sz w:val="16"/>
                <w:szCs w:val="16"/>
              </w:rPr>
            </w:pPr>
            <w:r w:rsidRPr="002959FE">
              <w:rPr>
                <w:sz w:val="16"/>
                <w:szCs w:val="16"/>
              </w:rPr>
              <w:t xml:space="preserve"> ---------</w:t>
            </w:r>
          </w:p>
        </w:tc>
      </w:tr>
      <w:tr w:rsidR="002959FE" w:rsidRPr="002959FE" w:rsidTr="009222C3">
        <w:trPr>
          <w:trHeight w:val="2250"/>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2959FE" w:rsidRPr="002959FE" w:rsidRDefault="002959FE" w:rsidP="002959FE">
            <w:pPr>
              <w:rPr>
                <w:sz w:val="16"/>
                <w:szCs w:val="16"/>
              </w:rPr>
            </w:pPr>
            <w:r w:rsidRPr="002959FE">
              <w:rPr>
                <w:sz w:val="16"/>
                <w:szCs w:val="16"/>
              </w:rPr>
              <w:t>000 1 14 02000 00 0000 000</w:t>
            </w:r>
          </w:p>
        </w:tc>
        <w:tc>
          <w:tcPr>
            <w:tcW w:w="2410" w:type="dxa"/>
            <w:tcBorders>
              <w:top w:val="nil"/>
              <w:left w:val="nil"/>
              <w:bottom w:val="single" w:sz="4" w:space="0" w:color="auto"/>
              <w:right w:val="single" w:sz="4" w:space="0" w:color="auto"/>
            </w:tcBorders>
            <w:shd w:val="clear" w:color="000000" w:fill="FFFFFF"/>
            <w:vAlign w:val="center"/>
            <w:hideMark/>
          </w:tcPr>
          <w:p w:rsidR="002959FE" w:rsidRPr="002959FE" w:rsidRDefault="002959FE" w:rsidP="002959FE">
            <w:pPr>
              <w:rPr>
                <w:sz w:val="16"/>
                <w:szCs w:val="16"/>
              </w:rPr>
            </w:pPr>
            <w:r w:rsidRPr="002959FE">
              <w:rPr>
                <w:sz w:val="16"/>
                <w:szCs w:val="16"/>
              </w:rPr>
              <w:t xml:space="preserve">Доходы от реализации имущества, находящегося в государственной и муниципальной собственности </w:t>
            </w:r>
            <w:proofErr w:type="gramStart"/>
            <w:r w:rsidRPr="002959FE">
              <w:rPr>
                <w:sz w:val="16"/>
                <w:szCs w:val="16"/>
              </w:rPr>
              <w:t>( за</w:t>
            </w:r>
            <w:proofErr w:type="gramEnd"/>
            <w:r w:rsidRPr="002959FE">
              <w:rPr>
                <w:sz w:val="16"/>
                <w:szCs w:val="16"/>
              </w:rPr>
              <w:t xml:space="preserve">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000000" w:fill="FFFFFF"/>
            <w:noWrap/>
            <w:vAlign w:val="center"/>
            <w:hideMark/>
          </w:tcPr>
          <w:p w:rsidR="002959FE" w:rsidRPr="002959FE" w:rsidRDefault="002959FE" w:rsidP="002959FE">
            <w:pPr>
              <w:jc w:val="center"/>
              <w:rPr>
                <w:sz w:val="16"/>
                <w:szCs w:val="16"/>
              </w:rPr>
            </w:pPr>
          </w:p>
        </w:tc>
        <w:tc>
          <w:tcPr>
            <w:tcW w:w="1276" w:type="dxa"/>
            <w:tcBorders>
              <w:top w:val="nil"/>
              <w:left w:val="nil"/>
              <w:bottom w:val="single" w:sz="4" w:space="0" w:color="auto"/>
              <w:right w:val="single" w:sz="4" w:space="0" w:color="auto"/>
            </w:tcBorders>
            <w:shd w:val="clear" w:color="000000" w:fill="FFFFFF"/>
            <w:noWrap/>
            <w:vAlign w:val="center"/>
            <w:hideMark/>
          </w:tcPr>
          <w:p w:rsidR="002959FE" w:rsidRPr="002959FE" w:rsidRDefault="002959FE" w:rsidP="002959FE">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2959FE" w:rsidP="002959FE">
            <w:pPr>
              <w:jc w:val="center"/>
              <w:rPr>
                <w:b/>
                <w:bCs/>
                <w:sz w:val="16"/>
                <w:szCs w:val="16"/>
              </w:rPr>
            </w:pPr>
          </w:p>
        </w:tc>
        <w:tc>
          <w:tcPr>
            <w:tcW w:w="1843" w:type="dxa"/>
            <w:tcBorders>
              <w:top w:val="nil"/>
              <w:left w:val="nil"/>
              <w:bottom w:val="single" w:sz="4" w:space="0" w:color="auto"/>
              <w:right w:val="single" w:sz="4" w:space="0" w:color="auto"/>
            </w:tcBorders>
            <w:shd w:val="clear" w:color="000000" w:fill="FFFFFF"/>
            <w:vAlign w:val="center"/>
            <w:hideMark/>
          </w:tcPr>
          <w:p w:rsidR="002959FE" w:rsidRPr="002959FE" w:rsidRDefault="002959FE" w:rsidP="002959FE">
            <w:pPr>
              <w:jc w:val="both"/>
              <w:rPr>
                <w:color w:val="000000"/>
                <w:sz w:val="16"/>
                <w:szCs w:val="16"/>
              </w:rPr>
            </w:pPr>
            <w:r w:rsidRPr="002959FE">
              <w:rPr>
                <w:color w:val="000000"/>
                <w:sz w:val="16"/>
                <w:szCs w:val="16"/>
              </w:rPr>
              <w:t> </w:t>
            </w:r>
          </w:p>
        </w:tc>
      </w:tr>
      <w:tr w:rsidR="002959FE" w:rsidRPr="002959FE" w:rsidTr="009222C3">
        <w:trPr>
          <w:trHeight w:val="750"/>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2959FE" w:rsidRPr="002959FE" w:rsidRDefault="002959FE" w:rsidP="002959FE">
            <w:pPr>
              <w:rPr>
                <w:sz w:val="16"/>
                <w:szCs w:val="16"/>
              </w:rPr>
            </w:pPr>
            <w:r w:rsidRPr="002959FE">
              <w:rPr>
                <w:sz w:val="16"/>
                <w:szCs w:val="16"/>
              </w:rPr>
              <w:t>000 1 14 06000 00 0000 430</w:t>
            </w:r>
          </w:p>
        </w:tc>
        <w:tc>
          <w:tcPr>
            <w:tcW w:w="2410" w:type="dxa"/>
            <w:tcBorders>
              <w:top w:val="nil"/>
              <w:left w:val="nil"/>
              <w:bottom w:val="single" w:sz="4" w:space="0" w:color="auto"/>
              <w:right w:val="single" w:sz="4" w:space="0" w:color="auto"/>
            </w:tcBorders>
            <w:shd w:val="clear" w:color="000000" w:fill="FFFFFF"/>
            <w:vAlign w:val="center"/>
            <w:hideMark/>
          </w:tcPr>
          <w:p w:rsidR="002959FE" w:rsidRPr="002959FE" w:rsidRDefault="002959FE" w:rsidP="002959FE">
            <w:pPr>
              <w:rPr>
                <w:sz w:val="16"/>
                <w:szCs w:val="16"/>
              </w:rPr>
            </w:pPr>
            <w:r w:rsidRPr="002959FE">
              <w:rPr>
                <w:sz w:val="16"/>
                <w:szCs w:val="16"/>
              </w:rPr>
              <w:t>Доходы от продажи земельных участков, находящихся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000000" w:fill="FFFFFF"/>
            <w:noWrap/>
            <w:vAlign w:val="center"/>
            <w:hideMark/>
          </w:tcPr>
          <w:p w:rsidR="002959FE" w:rsidRPr="002959FE" w:rsidRDefault="002959FE" w:rsidP="002959FE">
            <w:pPr>
              <w:jc w:val="center"/>
              <w:rPr>
                <w:sz w:val="16"/>
                <w:szCs w:val="16"/>
              </w:rPr>
            </w:pPr>
            <w:r w:rsidRPr="002959FE">
              <w:rPr>
                <w:sz w:val="16"/>
                <w:szCs w:val="16"/>
              </w:rPr>
              <w:t> </w:t>
            </w:r>
            <w:r w:rsidR="007A7DA2">
              <w:rPr>
                <w:sz w:val="16"/>
                <w:szCs w:val="16"/>
              </w:rPr>
              <w:t>3452,80</w:t>
            </w:r>
          </w:p>
        </w:tc>
        <w:tc>
          <w:tcPr>
            <w:tcW w:w="1276" w:type="dxa"/>
            <w:tcBorders>
              <w:top w:val="nil"/>
              <w:left w:val="nil"/>
              <w:bottom w:val="single" w:sz="4" w:space="0" w:color="auto"/>
              <w:right w:val="single" w:sz="4" w:space="0" w:color="auto"/>
            </w:tcBorders>
            <w:shd w:val="clear" w:color="000000" w:fill="FFFFFF"/>
            <w:noWrap/>
            <w:vAlign w:val="center"/>
            <w:hideMark/>
          </w:tcPr>
          <w:p w:rsidR="002959FE" w:rsidRPr="002959FE" w:rsidRDefault="007A7DA2" w:rsidP="002959FE">
            <w:pPr>
              <w:jc w:val="center"/>
              <w:rPr>
                <w:sz w:val="16"/>
                <w:szCs w:val="16"/>
              </w:rPr>
            </w:pPr>
            <w:r>
              <w:rPr>
                <w:sz w:val="16"/>
                <w:szCs w:val="16"/>
              </w:rPr>
              <w:t>3450,72</w:t>
            </w:r>
          </w:p>
        </w:tc>
        <w:tc>
          <w:tcPr>
            <w:tcW w:w="1134" w:type="dxa"/>
            <w:tcBorders>
              <w:top w:val="nil"/>
              <w:left w:val="nil"/>
              <w:bottom w:val="single" w:sz="4" w:space="0" w:color="auto"/>
              <w:right w:val="single" w:sz="4" w:space="0" w:color="auto"/>
            </w:tcBorders>
            <w:shd w:val="clear" w:color="auto" w:fill="auto"/>
            <w:vAlign w:val="center"/>
            <w:hideMark/>
          </w:tcPr>
          <w:p w:rsidR="002959FE" w:rsidRPr="002959FE" w:rsidRDefault="007A7DA2" w:rsidP="002959FE">
            <w:pPr>
              <w:jc w:val="center"/>
              <w:rPr>
                <w:b/>
                <w:bCs/>
                <w:sz w:val="16"/>
                <w:szCs w:val="16"/>
              </w:rPr>
            </w:pPr>
            <w:r>
              <w:rPr>
                <w:b/>
                <w:bCs/>
                <w:sz w:val="16"/>
                <w:szCs w:val="16"/>
              </w:rPr>
              <w:t>99,9</w:t>
            </w:r>
          </w:p>
        </w:tc>
        <w:tc>
          <w:tcPr>
            <w:tcW w:w="1843" w:type="dxa"/>
            <w:tcBorders>
              <w:top w:val="nil"/>
              <w:left w:val="nil"/>
              <w:bottom w:val="single" w:sz="4" w:space="0" w:color="auto"/>
              <w:right w:val="single" w:sz="4" w:space="0" w:color="auto"/>
            </w:tcBorders>
            <w:shd w:val="clear" w:color="000000" w:fill="FFFFFF"/>
            <w:vAlign w:val="center"/>
            <w:hideMark/>
          </w:tcPr>
          <w:p w:rsidR="002959FE" w:rsidRPr="002959FE" w:rsidRDefault="002959FE" w:rsidP="002959FE">
            <w:pPr>
              <w:jc w:val="both"/>
              <w:rPr>
                <w:color w:val="000000"/>
                <w:sz w:val="16"/>
                <w:szCs w:val="16"/>
              </w:rPr>
            </w:pPr>
            <w:r w:rsidRPr="002959FE">
              <w:rPr>
                <w:color w:val="000000"/>
                <w:sz w:val="16"/>
                <w:szCs w:val="16"/>
              </w:rPr>
              <w:t> </w:t>
            </w:r>
          </w:p>
        </w:tc>
      </w:tr>
      <w:tr w:rsidR="007A7DA2" w:rsidRPr="002959FE" w:rsidTr="009222C3">
        <w:trPr>
          <w:trHeight w:val="750"/>
        </w:trPr>
        <w:tc>
          <w:tcPr>
            <w:tcW w:w="2122" w:type="dxa"/>
            <w:tcBorders>
              <w:top w:val="nil"/>
              <w:left w:val="single" w:sz="4" w:space="0" w:color="auto"/>
              <w:bottom w:val="single" w:sz="4" w:space="0" w:color="auto"/>
              <w:right w:val="single" w:sz="4" w:space="0" w:color="auto"/>
            </w:tcBorders>
            <w:shd w:val="clear" w:color="000000" w:fill="FFFFFF"/>
            <w:vAlign w:val="center"/>
            <w:hideMark/>
          </w:tcPr>
          <w:p w:rsidR="007A7DA2" w:rsidRPr="002959FE" w:rsidRDefault="007A7DA2" w:rsidP="007A7DA2">
            <w:pPr>
              <w:rPr>
                <w:sz w:val="16"/>
                <w:szCs w:val="16"/>
              </w:rPr>
            </w:pPr>
            <w:r w:rsidRPr="002959FE">
              <w:rPr>
                <w:sz w:val="16"/>
                <w:szCs w:val="16"/>
              </w:rPr>
              <w:t>000 1 14 06</w:t>
            </w:r>
            <w:r>
              <w:rPr>
                <w:sz w:val="16"/>
                <w:szCs w:val="16"/>
              </w:rPr>
              <w:t>3</w:t>
            </w:r>
            <w:r w:rsidRPr="002959FE">
              <w:rPr>
                <w:sz w:val="16"/>
                <w:szCs w:val="16"/>
              </w:rPr>
              <w:t>00 00 0000 430</w:t>
            </w:r>
          </w:p>
        </w:tc>
        <w:tc>
          <w:tcPr>
            <w:tcW w:w="2410" w:type="dxa"/>
            <w:tcBorders>
              <w:top w:val="nil"/>
              <w:left w:val="nil"/>
              <w:bottom w:val="single" w:sz="4" w:space="0" w:color="auto"/>
              <w:right w:val="single" w:sz="4" w:space="0" w:color="auto"/>
            </w:tcBorders>
            <w:shd w:val="clear" w:color="000000" w:fill="FFFFFF"/>
            <w:vAlign w:val="center"/>
            <w:hideMark/>
          </w:tcPr>
          <w:p w:rsidR="007A7DA2" w:rsidRPr="002959FE" w:rsidRDefault="007A7DA2" w:rsidP="002959FE">
            <w:pPr>
              <w:rPr>
                <w:sz w:val="16"/>
                <w:szCs w:val="16"/>
              </w:rPr>
            </w:pPr>
            <w:r>
              <w:rPr>
                <w:sz w:val="16"/>
                <w:szCs w:val="16"/>
              </w:rPr>
              <w:t xml:space="preserve">Плата за увеличение площади земельных </w:t>
            </w:r>
            <w:proofErr w:type="spellStart"/>
            <w:proofErr w:type="gramStart"/>
            <w:r>
              <w:rPr>
                <w:sz w:val="16"/>
                <w:szCs w:val="16"/>
              </w:rPr>
              <w:t>участков,находящихся</w:t>
            </w:r>
            <w:proofErr w:type="spellEnd"/>
            <w:proofErr w:type="gramEnd"/>
            <w:r>
              <w:rPr>
                <w:sz w:val="16"/>
                <w:szCs w:val="16"/>
              </w:rPr>
              <w:t xml:space="preserve"> в частной собственности</w:t>
            </w:r>
          </w:p>
        </w:tc>
        <w:tc>
          <w:tcPr>
            <w:tcW w:w="1275" w:type="dxa"/>
            <w:tcBorders>
              <w:top w:val="nil"/>
              <w:left w:val="nil"/>
              <w:bottom w:val="single" w:sz="4" w:space="0" w:color="auto"/>
              <w:right w:val="single" w:sz="4" w:space="0" w:color="auto"/>
            </w:tcBorders>
            <w:shd w:val="clear" w:color="000000" w:fill="FFFFFF"/>
            <w:noWrap/>
            <w:vAlign w:val="center"/>
            <w:hideMark/>
          </w:tcPr>
          <w:p w:rsidR="007A7DA2" w:rsidRPr="002959FE" w:rsidRDefault="007A7DA2" w:rsidP="002959FE">
            <w:pPr>
              <w:jc w:val="center"/>
              <w:rPr>
                <w:sz w:val="16"/>
                <w:szCs w:val="16"/>
              </w:rPr>
            </w:pPr>
          </w:p>
        </w:tc>
        <w:tc>
          <w:tcPr>
            <w:tcW w:w="1276" w:type="dxa"/>
            <w:tcBorders>
              <w:top w:val="nil"/>
              <w:left w:val="nil"/>
              <w:bottom w:val="single" w:sz="4" w:space="0" w:color="auto"/>
              <w:right w:val="single" w:sz="4" w:space="0" w:color="auto"/>
            </w:tcBorders>
            <w:shd w:val="clear" w:color="000000" w:fill="FFFFFF"/>
            <w:noWrap/>
            <w:vAlign w:val="center"/>
            <w:hideMark/>
          </w:tcPr>
          <w:p w:rsidR="007A7DA2" w:rsidRDefault="007A7DA2" w:rsidP="002959FE">
            <w:pPr>
              <w:jc w:val="center"/>
              <w:rPr>
                <w:sz w:val="16"/>
                <w:szCs w:val="16"/>
              </w:rPr>
            </w:pPr>
            <w:r>
              <w:rPr>
                <w:sz w:val="16"/>
                <w:szCs w:val="16"/>
              </w:rPr>
              <w:t>10,16</w:t>
            </w:r>
          </w:p>
        </w:tc>
        <w:tc>
          <w:tcPr>
            <w:tcW w:w="1134" w:type="dxa"/>
            <w:tcBorders>
              <w:top w:val="nil"/>
              <w:left w:val="nil"/>
              <w:bottom w:val="single" w:sz="4" w:space="0" w:color="auto"/>
              <w:right w:val="single" w:sz="4" w:space="0" w:color="auto"/>
            </w:tcBorders>
            <w:shd w:val="clear" w:color="auto" w:fill="auto"/>
            <w:vAlign w:val="center"/>
            <w:hideMark/>
          </w:tcPr>
          <w:p w:rsidR="007A7DA2" w:rsidRDefault="007A7DA2" w:rsidP="002959FE">
            <w:pPr>
              <w:jc w:val="center"/>
              <w:rPr>
                <w:b/>
                <w:bCs/>
                <w:sz w:val="16"/>
                <w:szCs w:val="16"/>
              </w:rPr>
            </w:pPr>
          </w:p>
        </w:tc>
        <w:tc>
          <w:tcPr>
            <w:tcW w:w="1843" w:type="dxa"/>
            <w:tcBorders>
              <w:top w:val="nil"/>
              <w:left w:val="nil"/>
              <w:bottom w:val="single" w:sz="4" w:space="0" w:color="auto"/>
              <w:right w:val="single" w:sz="4" w:space="0" w:color="auto"/>
            </w:tcBorders>
            <w:shd w:val="clear" w:color="000000" w:fill="FFFFFF"/>
            <w:vAlign w:val="center"/>
            <w:hideMark/>
          </w:tcPr>
          <w:p w:rsidR="007A7DA2" w:rsidRPr="002959FE" w:rsidRDefault="0011052B" w:rsidP="002959FE">
            <w:pPr>
              <w:jc w:val="both"/>
              <w:rPr>
                <w:color w:val="000000"/>
                <w:sz w:val="16"/>
                <w:szCs w:val="16"/>
              </w:rPr>
            </w:pPr>
            <w:r>
              <w:rPr>
                <w:color w:val="000000"/>
                <w:sz w:val="16"/>
                <w:szCs w:val="16"/>
              </w:rPr>
              <w:t>Плата за перераспределение земель</w:t>
            </w:r>
          </w:p>
        </w:tc>
      </w:tr>
      <w:tr w:rsidR="007A7DA2" w:rsidRPr="002959FE" w:rsidTr="009222C3">
        <w:trPr>
          <w:trHeight w:val="3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7A7DA2" w:rsidRPr="002959FE" w:rsidRDefault="007A7DA2" w:rsidP="002959FE">
            <w:pPr>
              <w:rPr>
                <w:b/>
                <w:bCs/>
                <w:sz w:val="16"/>
                <w:szCs w:val="16"/>
              </w:rPr>
            </w:pPr>
            <w:r w:rsidRPr="002959FE">
              <w:rPr>
                <w:b/>
                <w:bCs/>
                <w:sz w:val="16"/>
                <w:szCs w:val="16"/>
              </w:rPr>
              <w:t>000 1 16 00000 00 0000 000</w:t>
            </w:r>
          </w:p>
        </w:tc>
        <w:tc>
          <w:tcPr>
            <w:tcW w:w="2410" w:type="dxa"/>
            <w:tcBorders>
              <w:top w:val="nil"/>
              <w:left w:val="nil"/>
              <w:bottom w:val="single" w:sz="4" w:space="0" w:color="auto"/>
              <w:right w:val="single" w:sz="4" w:space="0" w:color="auto"/>
            </w:tcBorders>
            <w:shd w:val="clear" w:color="auto" w:fill="auto"/>
            <w:vAlign w:val="center"/>
            <w:hideMark/>
          </w:tcPr>
          <w:p w:rsidR="007A7DA2" w:rsidRPr="002959FE" w:rsidRDefault="007A7DA2" w:rsidP="002959FE">
            <w:pPr>
              <w:rPr>
                <w:b/>
                <w:bCs/>
                <w:sz w:val="16"/>
                <w:szCs w:val="16"/>
              </w:rPr>
            </w:pPr>
            <w:r w:rsidRPr="002959FE">
              <w:rPr>
                <w:b/>
                <w:bCs/>
                <w:sz w:val="16"/>
                <w:szCs w:val="16"/>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noWrap/>
            <w:vAlign w:val="center"/>
            <w:hideMark/>
          </w:tcPr>
          <w:p w:rsidR="007A7DA2" w:rsidRPr="002959FE" w:rsidRDefault="007A7DA2" w:rsidP="002959FE">
            <w:pPr>
              <w:jc w:val="center"/>
              <w:rPr>
                <w:b/>
                <w:bCs/>
                <w:sz w:val="16"/>
                <w:szCs w:val="16"/>
              </w:rPr>
            </w:pPr>
            <w:r>
              <w:rPr>
                <w:b/>
                <w:bCs/>
                <w:sz w:val="16"/>
                <w:szCs w:val="16"/>
              </w:rPr>
              <w:t>1305,37</w:t>
            </w:r>
          </w:p>
        </w:tc>
        <w:tc>
          <w:tcPr>
            <w:tcW w:w="1276" w:type="dxa"/>
            <w:tcBorders>
              <w:top w:val="nil"/>
              <w:left w:val="nil"/>
              <w:bottom w:val="single" w:sz="4" w:space="0" w:color="auto"/>
              <w:right w:val="single" w:sz="4" w:space="0" w:color="auto"/>
            </w:tcBorders>
            <w:shd w:val="clear" w:color="auto" w:fill="auto"/>
            <w:noWrap/>
            <w:vAlign w:val="center"/>
            <w:hideMark/>
          </w:tcPr>
          <w:p w:rsidR="007A7DA2" w:rsidRPr="002959FE" w:rsidRDefault="007A7DA2" w:rsidP="002959FE">
            <w:pPr>
              <w:jc w:val="center"/>
              <w:rPr>
                <w:b/>
                <w:bCs/>
                <w:sz w:val="16"/>
                <w:szCs w:val="16"/>
              </w:rPr>
            </w:pPr>
            <w:r>
              <w:rPr>
                <w:b/>
                <w:bCs/>
                <w:sz w:val="16"/>
                <w:szCs w:val="16"/>
              </w:rPr>
              <w:t>1457,50</w:t>
            </w:r>
          </w:p>
        </w:tc>
        <w:tc>
          <w:tcPr>
            <w:tcW w:w="1134" w:type="dxa"/>
            <w:tcBorders>
              <w:top w:val="nil"/>
              <w:left w:val="nil"/>
              <w:bottom w:val="single" w:sz="4" w:space="0" w:color="auto"/>
              <w:right w:val="single" w:sz="4" w:space="0" w:color="auto"/>
            </w:tcBorders>
            <w:shd w:val="clear" w:color="auto" w:fill="auto"/>
            <w:vAlign w:val="center"/>
            <w:hideMark/>
          </w:tcPr>
          <w:p w:rsidR="007A7DA2" w:rsidRPr="002959FE" w:rsidRDefault="007A7DA2" w:rsidP="002959FE">
            <w:pPr>
              <w:jc w:val="center"/>
              <w:rPr>
                <w:b/>
                <w:bCs/>
                <w:sz w:val="16"/>
                <w:szCs w:val="16"/>
              </w:rPr>
            </w:pPr>
            <w:r>
              <w:rPr>
                <w:b/>
                <w:bCs/>
                <w:sz w:val="16"/>
                <w:szCs w:val="16"/>
              </w:rPr>
              <w:t>111,7</w:t>
            </w:r>
          </w:p>
        </w:tc>
        <w:tc>
          <w:tcPr>
            <w:tcW w:w="1843" w:type="dxa"/>
            <w:tcBorders>
              <w:top w:val="nil"/>
              <w:left w:val="nil"/>
              <w:bottom w:val="single" w:sz="4" w:space="0" w:color="auto"/>
              <w:right w:val="single" w:sz="4" w:space="0" w:color="auto"/>
            </w:tcBorders>
            <w:shd w:val="clear" w:color="auto" w:fill="auto"/>
            <w:vAlign w:val="center"/>
            <w:hideMark/>
          </w:tcPr>
          <w:p w:rsidR="007A7DA2" w:rsidRPr="002959FE" w:rsidRDefault="007A7DA2" w:rsidP="002959FE">
            <w:pPr>
              <w:jc w:val="both"/>
              <w:rPr>
                <w:sz w:val="16"/>
                <w:szCs w:val="16"/>
              </w:rPr>
            </w:pPr>
            <w:r w:rsidRPr="002959FE">
              <w:rPr>
                <w:sz w:val="16"/>
                <w:szCs w:val="16"/>
              </w:rPr>
              <w:t> </w:t>
            </w:r>
            <w:r>
              <w:rPr>
                <w:sz w:val="16"/>
                <w:szCs w:val="16"/>
              </w:rPr>
              <w:t xml:space="preserve">В связи с зачислением в конце декабря штрафов, администрируемые Агентством мировых судей в сумме 289,74 </w:t>
            </w:r>
            <w:proofErr w:type="spellStart"/>
            <w:r>
              <w:rPr>
                <w:sz w:val="16"/>
                <w:szCs w:val="16"/>
              </w:rPr>
              <w:t>тысруб</w:t>
            </w:r>
            <w:proofErr w:type="spellEnd"/>
            <w:r>
              <w:rPr>
                <w:sz w:val="16"/>
                <w:szCs w:val="16"/>
              </w:rPr>
              <w:t xml:space="preserve"> и штрафов администрируемые администрацией Пировского округа в сумме 431 </w:t>
            </w:r>
            <w:proofErr w:type="spellStart"/>
            <w:r>
              <w:rPr>
                <w:sz w:val="16"/>
                <w:szCs w:val="16"/>
              </w:rPr>
              <w:t>тысруб</w:t>
            </w:r>
            <w:proofErr w:type="spellEnd"/>
          </w:p>
        </w:tc>
      </w:tr>
      <w:tr w:rsidR="007A7DA2" w:rsidRPr="002959FE" w:rsidTr="009222C3">
        <w:trPr>
          <w:trHeight w:val="3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7A7DA2" w:rsidRPr="002959FE" w:rsidRDefault="007A7DA2" w:rsidP="002959FE">
            <w:pPr>
              <w:rPr>
                <w:b/>
                <w:bCs/>
                <w:sz w:val="16"/>
                <w:szCs w:val="16"/>
              </w:rPr>
            </w:pPr>
            <w:r w:rsidRPr="002959FE">
              <w:rPr>
                <w:b/>
                <w:bCs/>
                <w:sz w:val="16"/>
                <w:szCs w:val="16"/>
              </w:rPr>
              <w:t>000 1 17 00000 00 0000 000</w:t>
            </w:r>
          </w:p>
        </w:tc>
        <w:tc>
          <w:tcPr>
            <w:tcW w:w="2410" w:type="dxa"/>
            <w:tcBorders>
              <w:top w:val="nil"/>
              <w:left w:val="nil"/>
              <w:bottom w:val="single" w:sz="4" w:space="0" w:color="auto"/>
              <w:right w:val="single" w:sz="4" w:space="0" w:color="auto"/>
            </w:tcBorders>
            <w:shd w:val="clear" w:color="auto" w:fill="auto"/>
            <w:vAlign w:val="center"/>
            <w:hideMark/>
          </w:tcPr>
          <w:p w:rsidR="007A7DA2" w:rsidRPr="002959FE" w:rsidRDefault="007A7DA2" w:rsidP="002959FE">
            <w:pPr>
              <w:rPr>
                <w:b/>
                <w:bCs/>
                <w:sz w:val="16"/>
                <w:szCs w:val="16"/>
              </w:rPr>
            </w:pPr>
            <w:r w:rsidRPr="002959FE">
              <w:rPr>
                <w:b/>
                <w:bCs/>
                <w:sz w:val="16"/>
                <w:szCs w:val="16"/>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7A7DA2" w:rsidRPr="002959FE" w:rsidRDefault="007A7DA2" w:rsidP="002959FE">
            <w:pPr>
              <w:jc w:val="center"/>
              <w:rPr>
                <w:sz w:val="16"/>
                <w:szCs w:val="16"/>
              </w:rPr>
            </w:pPr>
            <w:r w:rsidRPr="002959FE">
              <w:rPr>
                <w:sz w:val="16"/>
                <w:szCs w:val="16"/>
              </w:rPr>
              <w:t> </w:t>
            </w:r>
            <w:r w:rsidR="005A1141">
              <w:rPr>
                <w:sz w:val="16"/>
                <w:szCs w:val="16"/>
              </w:rPr>
              <w:t>45,00</w:t>
            </w:r>
          </w:p>
        </w:tc>
        <w:tc>
          <w:tcPr>
            <w:tcW w:w="1276" w:type="dxa"/>
            <w:tcBorders>
              <w:top w:val="nil"/>
              <w:left w:val="nil"/>
              <w:bottom w:val="single" w:sz="4" w:space="0" w:color="auto"/>
              <w:right w:val="single" w:sz="4" w:space="0" w:color="auto"/>
            </w:tcBorders>
            <w:shd w:val="clear" w:color="auto" w:fill="auto"/>
            <w:noWrap/>
            <w:vAlign w:val="center"/>
            <w:hideMark/>
          </w:tcPr>
          <w:p w:rsidR="007A7DA2" w:rsidRPr="002959FE" w:rsidRDefault="005A1141" w:rsidP="002959FE">
            <w:pPr>
              <w:jc w:val="center"/>
              <w:rPr>
                <w:b/>
                <w:bCs/>
                <w:sz w:val="16"/>
                <w:szCs w:val="16"/>
              </w:rPr>
            </w:pPr>
            <w:r>
              <w:rPr>
                <w:b/>
                <w:bCs/>
                <w:sz w:val="16"/>
                <w:szCs w:val="16"/>
              </w:rPr>
              <w:t>65,32</w:t>
            </w:r>
          </w:p>
        </w:tc>
        <w:tc>
          <w:tcPr>
            <w:tcW w:w="1134" w:type="dxa"/>
            <w:tcBorders>
              <w:top w:val="nil"/>
              <w:left w:val="nil"/>
              <w:bottom w:val="single" w:sz="4" w:space="0" w:color="auto"/>
              <w:right w:val="single" w:sz="4" w:space="0" w:color="auto"/>
            </w:tcBorders>
            <w:shd w:val="clear" w:color="auto" w:fill="auto"/>
            <w:vAlign w:val="center"/>
            <w:hideMark/>
          </w:tcPr>
          <w:p w:rsidR="007A7DA2" w:rsidRPr="002959FE" w:rsidRDefault="005A1141" w:rsidP="002959FE">
            <w:pPr>
              <w:jc w:val="center"/>
              <w:rPr>
                <w:b/>
                <w:bCs/>
                <w:sz w:val="16"/>
                <w:szCs w:val="16"/>
              </w:rPr>
            </w:pPr>
            <w:r>
              <w:rPr>
                <w:b/>
                <w:bCs/>
                <w:sz w:val="16"/>
                <w:szCs w:val="16"/>
              </w:rPr>
              <w:t>145,2</w:t>
            </w:r>
          </w:p>
        </w:tc>
        <w:tc>
          <w:tcPr>
            <w:tcW w:w="1843" w:type="dxa"/>
            <w:tcBorders>
              <w:top w:val="nil"/>
              <w:left w:val="nil"/>
              <w:bottom w:val="single" w:sz="4" w:space="0" w:color="auto"/>
              <w:right w:val="single" w:sz="4" w:space="0" w:color="auto"/>
            </w:tcBorders>
            <w:shd w:val="clear" w:color="auto" w:fill="auto"/>
            <w:vAlign w:val="center"/>
            <w:hideMark/>
          </w:tcPr>
          <w:p w:rsidR="007A7DA2" w:rsidRPr="002959FE" w:rsidRDefault="007A7DA2" w:rsidP="002959FE">
            <w:pPr>
              <w:jc w:val="center"/>
              <w:rPr>
                <w:sz w:val="16"/>
                <w:szCs w:val="16"/>
              </w:rPr>
            </w:pPr>
            <w:r w:rsidRPr="002959FE">
              <w:rPr>
                <w:sz w:val="16"/>
                <w:szCs w:val="16"/>
              </w:rPr>
              <w:t xml:space="preserve"> ---------</w:t>
            </w:r>
          </w:p>
        </w:tc>
      </w:tr>
      <w:tr w:rsidR="005A1141" w:rsidRPr="002959FE" w:rsidTr="009222C3">
        <w:trPr>
          <w:trHeight w:val="37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5A1141" w:rsidRPr="002959FE" w:rsidRDefault="005A1141" w:rsidP="00664BEF">
            <w:pPr>
              <w:rPr>
                <w:sz w:val="16"/>
                <w:szCs w:val="16"/>
              </w:rPr>
            </w:pPr>
            <w:r w:rsidRPr="002959FE">
              <w:rPr>
                <w:sz w:val="16"/>
                <w:szCs w:val="16"/>
              </w:rPr>
              <w:lastRenderedPageBreak/>
              <w:t>000 1 17 01000 00 0000 180</w:t>
            </w:r>
          </w:p>
        </w:tc>
        <w:tc>
          <w:tcPr>
            <w:tcW w:w="2410" w:type="dxa"/>
            <w:tcBorders>
              <w:top w:val="nil"/>
              <w:left w:val="nil"/>
              <w:bottom w:val="single" w:sz="4" w:space="0" w:color="auto"/>
              <w:right w:val="single" w:sz="4" w:space="0" w:color="auto"/>
            </w:tcBorders>
            <w:shd w:val="clear" w:color="auto" w:fill="auto"/>
            <w:vAlign w:val="center"/>
            <w:hideMark/>
          </w:tcPr>
          <w:p w:rsidR="005A1141" w:rsidRPr="002959FE" w:rsidRDefault="005A1141" w:rsidP="00664BEF">
            <w:pPr>
              <w:rPr>
                <w:sz w:val="16"/>
                <w:szCs w:val="16"/>
              </w:rPr>
            </w:pPr>
            <w:r w:rsidRPr="002959FE">
              <w:rPr>
                <w:sz w:val="16"/>
                <w:szCs w:val="16"/>
              </w:rPr>
              <w:t>Невыясненные поступления</w:t>
            </w:r>
          </w:p>
        </w:tc>
        <w:tc>
          <w:tcPr>
            <w:tcW w:w="1275" w:type="dxa"/>
            <w:tcBorders>
              <w:top w:val="nil"/>
              <w:left w:val="nil"/>
              <w:bottom w:val="single" w:sz="4" w:space="0" w:color="auto"/>
              <w:right w:val="single" w:sz="4" w:space="0" w:color="auto"/>
            </w:tcBorders>
            <w:shd w:val="clear" w:color="auto" w:fill="auto"/>
            <w:noWrap/>
            <w:vAlign w:val="center"/>
            <w:hideMark/>
          </w:tcPr>
          <w:p w:rsidR="005A1141" w:rsidRPr="002959FE" w:rsidRDefault="005A1141" w:rsidP="00664BEF">
            <w:pPr>
              <w:jc w:val="center"/>
              <w:rPr>
                <w:sz w:val="16"/>
                <w:szCs w:val="16"/>
              </w:rPr>
            </w:pPr>
            <w:r w:rsidRPr="002959FE">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5A1141" w:rsidRPr="002959FE" w:rsidRDefault="005A1141" w:rsidP="00664BEF">
            <w:pPr>
              <w:jc w:val="center"/>
              <w:rPr>
                <w:sz w:val="16"/>
                <w:szCs w:val="16"/>
              </w:rPr>
            </w:pPr>
            <w:r>
              <w:rPr>
                <w:sz w:val="16"/>
                <w:szCs w:val="16"/>
              </w:rPr>
              <w:t>20,32</w:t>
            </w:r>
          </w:p>
        </w:tc>
        <w:tc>
          <w:tcPr>
            <w:tcW w:w="1134" w:type="dxa"/>
            <w:tcBorders>
              <w:top w:val="nil"/>
              <w:left w:val="nil"/>
              <w:bottom w:val="single" w:sz="4" w:space="0" w:color="auto"/>
              <w:right w:val="single" w:sz="4" w:space="0" w:color="auto"/>
            </w:tcBorders>
            <w:shd w:val="clear" w:color="auto" w:fill="auto"/>
            <w:vAlign w:val="center"/>
            <w:hideMark/>
          </w:tcPr>
          <w:p w:rsidR="005A1141" w:rsidRDefault="005A1141" w:rsidP="002959FE">
            <w:pPr>
              <w:jc w:val="center"/>
              <w:rPr>
                <w:b/>
                <w:bCs/>
                <w:sz w:val="16"/>
                <w:szCs w:val="16"/>
              </w:rPr>
            </w:pPr>
          </w:p>
        </w:tc>
        <w:tc>
          <w:tcPr>
            <w:tcW w:w="1843" w:type="dxa"/>
            <w:tcBorders>
              <w:top w:val="nil"/>
              <w:left w:val="nil"/>
              <w:bottom w:val="single" w:sz="4" w:space="0" w:color="auto"/>
              <w:right w:val="single" w:sz="4" w:space="0" w:color="auto"/>
            </w:tcBorders>
            <w:shd w:val="clear" w:color="auto" w:fill="auto"/>
            <w:vAlign w:val="center"/>
            <w:hideMark/>
          </w:tcPr>
          <w:p w:rsidR="005A1141" w:rsidRPr="002959FE" w:rsidRDefault="005A1141" w:rsidP="002959FE">
            <w:pPr>
              <w:jc w:val="center"/>
              <w:rPr>
                <w:sz w:val="16"/>
                <w:szCs w:val="16"/>
              </w:rPr>
            </w:pPr>
            <w:r>
              <w:rPr>
                <w:sz w:val="16"/>
                <w:szCs w:val="16"/>
              </w:rPr>
              <w:t xml:space="preserve">Поступления в сумме 16638,79 по ГАД Отдел </w:t>
            </w:r>
            <w:proofErr w:type="gramStart"/>
            <w:r>
              <w:rPr>
                <w:sz w:val="16"/>
                <w:szCs w:val="16"/>
              </w:rPr>
              <w:t>образования ,были</w:t>
            </w:r>
            <w:proofErr w:type="gramEnd"/>
            <w:r>
              <w:rPr>
                <w:sz w:val="16"/>
                <w:szCs w:val="16"/>
              </w:rPr>
              <w:t xml:space="preserve"> указаны не верные банковские реквизиты(казначейский счет)для обеспечения гарантийных обязательств по </w:t>
            </w:r>
            <w:proofErr w:type="spellStart"/>
            <w:r>
              <w:rPr>
                <w:sz w:val="16"/>
                <w:szCs w:val="16"/>
              </w:rPr>
              <w:t>муницконтрактам.сумма</w:t>
            </w:r>
            <w:proofErr w:type="spellEnd"/>
            <w:r>
              <w:rPr>
                <w:sz w:val="16"/>
                <w:szCs w:val="16"/>
              </w:rPr>
              <w:t xml:space="preserve"> 3676,89 по ГАБ </w:t>
            </w:r>
            <w:proofErr w:type="spellStart"/>
            <w:r>
              <w:rPr>
                <w:sz w:val="16"/>
                <w:szCs w:val="16"/>
              </w:rPr>
              <w:t>финуправлениеоб"ясняется</w:t>
            </w:r>
            <w:proofErr w:type="spellEnd"/>
            <w:r>
              <w:rPr>
                <w:sz w:val="16"/>
                <w:szCs w:val="16"/>
              </w:rPr>
              <w:t xml:space="preserve"> отсутствием заявления от </w:t>
            </w:r>
            <w:proofErr w:type="spellStart"/>
            <w:r>
              <w:rPr>
                <w:sz w:val="16"/>
                <w:szCs w:val="16"/>
              </w:rPr>
              <w:t>физлица,заплатившего</w:t>
            </w:r>
            <w:proofErr w:type="spellEnd"/>
            <w:r>
              <w:rPr>
                <w:sz w:val="16"/>
                <w:szCs w:val="16"/>
              </w:rPr>
              <w:t xml:space="preserve"> за питание ребенка </w:t>
            </w:r>
            <w:proofErr w:type="spellStart"/>
            <w:r>
              <w:rPr>
                <w:sz w:val="16"/>
                <w:szCs w:val="16"/>
              </w:rPr>
              <w:t>Солоухинская</w:t>
            </w:r>
            <w:proofErr w:type="spellEnd"/>
            <w:r>
              <w:rPr>
                <w:sz w:val="16"/>
                <w:szCs w:val="16"/>
              </w:rPr>
              <w:t xml:space="preserve"> СШ,В течение 2022 г будет произведен возврат сумм по заявленным документам</w:t>
            </w:r>
          </w:p>
        </w:tc>
      </w:tr>
      <w:tr w:rsidR="005A1141" w:rsidRPr="002959FE" w:rsidTr="009222C3">
        <w:trPr>
          <w:trHeight w:val="15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5A1141" w:rsidRPr="002959FE" w:rsidRDefault="005A1141" w:rsidP="005A1141">
            <w:pPr>
              <w:rPr>
                <w:sz w:val="16"/>
                <w:szCs w:val="16"/>
              </w:rPr>
            </w:pPr>
            <w:r w:rsidRPr="002959FE">
              <w:rPr>
                <w:sz w:val="16"/>
                <w:szCs w:val="16"/>
              </w:rPr>
              <w:t xml:space="preserve">000 1 17 </w:t>
            </w:r>
            <w:r>
              <w:rPr>
                <w:sz w:val="16"/>
                <w:szCs w:val="16"/>
              </w:rPr>
              <w:t>05</w:t>
            </w:r>
            <w:r w:rsidRPr="002959FE">
              <w:rPr>
                <w:sz w:val="16"/>
                <w:szCs w:val="16"/>
              </w:rPr>
              <w:t>000 00 0000 180</w:t>
            </w:r>
          </w:p>
        </w:tc>
        <w:tc>
          <w:tcPr>
            <w:tcW w:w="2410" w:type="dxa"/>
            <w:tcBorders>
              <w:top w:val="nil"/>
              <w:left w:val="nil"/>
              <w:bottom w:val="single" w:sz="4" w:space="0" w:color="auto"/>
              <w:right w:val="single" w:sz="4" w:space="0" w:color="auto"/>
            </w:tcBorders>
            <w:shd w:val="clear" w:color="auto" w:fill="auto"/>
            <w:vAlign w:val="center"/>
            <w:hideMark/>
          </w:tcPr>
          <w:p w:rsidR="005A1141" w:rsidRPr="002959FE" w:rsidRDefault="005A1141" w:rsidP="002959FE">
            <w:pPr>
              <w:rPr>
                <w:sz w:val="16"/>
                <w:szCs w:val="16"/>
              </w:rPr>
            </w:pPr>
            <w:r>
              <w:rPr>
                <w:sz w:val="16"/>
                <w:szCs w:val="16"/>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5A1141" w:rsidRPr="002959FE" w:rsidRDefault="005A1141" w:rsidP="002959FE">
            <w:pPr>
              <w:jc w:val="center"/>
              <w:rPr>
                <w:sz w:val="16"/>
                <w:szCs w:val="16"/>
              </w:rPr>
            </w:pPr>
            <w:r>
              <w:rPr>
                <w:sz w:val="16"/>
                <w:szCs w:val="16"/>
              </w:rPr>
              <w:t>45,00</w:t>
            </w:r>
            <w:r w:rsidRPr="002959FE">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5A1141" w:rsidRPr="002959FE" w:rsidRDefault="005A1141" w:rsidP="002959FE">
            <w:pPr>
              <w:jc w:val="center"/>
              <w:rPr>
                <w:sz w:val="16"/>
                <w:szCs w:val="16"/>
              </w:rPr>
            </w:pPr>
            <w:r>
              <w:rPr>
                <w:sz w:val="16"/>
                <w:szCs w:val="16"/>
              </w:rPr>
              <w:t>45,01</w:t>
            </w:r>
          </w:p>
        </w:tc>
        <w:tc>
          <w:tcPr>
            <w:tcW w:w="1134" w:type="dxa"/>
            <w:tcBorders>
              <w:top w:val="nil"/>
              <w:left w:val="nil"/>
              <w:bottom w:val="single" w:sz="4" w:space="0" w:color="auto"/>
              <w:right w:val="single" w:sz="4" w:space="0" w:color="auto"/>
            </w:tcBorders>
            <w:shd w:val="clear" w:color="auto" w:fill="auto"/>
            <w:vAlign w:val="center"/>
            <w:hideMark/>
          </w:tcPr>
          <w:p w:rsidR="005A1141" w:rsidRPr="002959FE" w:rsidRDefault="005A1141" w:rsidP="002959FE">
            <w:pPr>
              <w:jc w:val="center"/>
              <w:rPr>
                <w:b/>
                <w:bCs/>
                <w:sz w:val="16"/>
                <w:szCs w:val="16"/>
              </w:rPr>
            </w:pPr>
            <w:r>
              <w:rPr>
                <w:b/>
                <w:bCs/>
                <w:sz w:val="16"/>
                <w:szCs w:val="16"/>
              </w:rPr>
              <w:t>100,00</w:t>
            </w:r>
          </w:p>
        </w:tc>
        <w:tc>
          <w:tcPr>
            <w:tcW w:w="1843" w:type="dxa"/>
            <w:tcBorders>
              <w:top w:val="nil"/>
              <w:left w:val="nil"/>
              <w:bottom w:val="single" w:sz="4" w:space="0" w:color="auto"/>
              <w:right w:val="single" w:sz="4" w:space="0" w:color="auto"/>
            </w:tcBorders>
            <w:shd w:val="clear" w:color="auto" w:fill="auto"/>
            <w:vAlign w:val="center"/>
            <w:hideMark/>
          </w:tcPr>
          <w:p w:rsidR="005A1141" w:rsidRPr="002959FE" w:rsidRDefault="005A1141" w:rsidP="002959FE">
            <w:pPr>
              <w:jc w:val="center"/>
              <w:rPr>
                <w:sz w:val="16"/>
                <w:szCs w:val="16"/>
              </w:rPr>
            </w:pPr>
          </w:p>
        </w:tc>
      </w:tr>
    </w:tbl>
    <w:p w:rsidR="002959FE" w:rsidRDefault="002959FE" w:rsidP="009D5113">
      <w:pPr>
        <w:pStyle w:val="30"/>
        <w:spacing w:after="0"/>
        <w:ind w:left="0" w:firstLine="709"/>
        <w:jc w:val="center"/>
        <w:rPr>
          <w:b/>
          <w:sz w:val="28"/>
          <w:szCs w:val="28"/>
        </w:rPr>
      </w:pPr>
    </w:p>
    <w:p w:rsidR="0042107F" w:rsidRDefault="0042107F" w:rsidP="009D5113">
      <w:pPr>
        <w:pStyle w:val="30"/>
        <w:spacing w:after="0"/>
        <w:ind w:left="0" w:firstLine="709"/>
        <w:jc w:val="center"/>
        <w:rPr>
          <w:b/>
          <w:sz w:val="28"/>
          <w:szCs w:val="28"/>
        </w:rPr>
      </w:pPr>
    </w:p>
    <w:p w:rsidR="003C11CE" w:rsidRDefault="009128EC" w:rsidP="00B63A37">
      <w:pPr>
        <w:ind w:firstLine="709"/>
        <w:jc w:val="both"/>
        <w:rPr>
          <w:sz w:val="28"/>
          <w:szCs w:val="28"/>
        </w:rPr>
      </w:pPr>
      <w:r>
        <w:rPr>
          <w:b/>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2.05pt;margin-top:.65pt;width:0;height:.05pt;z-index:251658240" o:connectortype="straight"/>
        </w:pict>
      </w:r>
    </w:p>
    <w:p w:rsidR="00286271" w:rsidRDefault="00286271" w:rsidP="001A6616">
      <w:pPr>
        <w:ind w:firstLine="709"/>
        <w:jc w:val="center"/>
        <w:rPr>
          <w:b/>
          <w:sz w:val="28"/>
          <w:szCs w:val="28"/>
        </w:rPr>
      </w:pPr>
      <w:r w:rsidRPr="00563496">
        <w:rPr>
          <w:b/>
          <w:sz w:val="28"/>
          <w:szCs w:val="28"/>
        </w:rPr>
        <w:t>Раздел 2. Расходная часть бюджета</w:t>
      </w:r>
    </w:p>
    <w:p w:rsidR="00DA488A" w:rsidRPr="00563496" w:rsidRDefault="00DA488A" w:rsidP="00B63A37">
      <w:pPr>
        <w:ind w:firstLine="709"/>
        <w:jc w:val="both"/>
        <w:rPr>
          <w:b/>
          <w:sz w:val="28"/>
          <w:szCs w:val="28"/>
        </w:rPr>
      </w:pPr>
    </w:p>
    <w:p w:rsidR="001A6616" w:rsidRDefault="001A6616" w:rsidP="001A6616">
      <w:pPr>
        <w:pStyle w:val="a4"/>
        <w:spacing w:after="0"/>
        <w:ind w:left="0" w:firstLine="709"/>
        <w:jc w:val="both"/>
        <w:rPr>
          <w:sz w:val="28"/>
          <w:szCs w:val="28"/>
        </w:rPr>
      </w:pPr>
      <w:r>
        <w:rPr>
          <w:sz w:val="28"/>
          <w:szCs w:val="28"/>
        </w:rPr>
        <w:t xml:space="preserve">В расходной части бюджета прослеживается </w:t>
      </w:r>
      <w:r>
        <w:rPr>
          <w:b/>
          <w:bCs/>
          <w:sz w:val="28"/>
          <w:szCs w:val="28"/>
        </w:rPr>
        <w:t>социальная направленность</w:t>
      </w:r>
      <w:r>
        <w:rPr>
          <w:sz w:val="28"/>
          <w:szCs w:val="28"/>
        </w:rPr>
        <w:t xml:space="preserve">, так процент исполнения расходов на социально-культурную сферу от общего объема расходов за отчетный год составил </w:t>
      </w:r>
      <w:r w:rsidR="008D6506">
        <w:rPr>
          <w:sz w:val="28"/>
          <w:szCs w:val="28"/>
        </w:rPr>
        <w:t xml:space="preserve">67,9 </w:t>
      </w:r>
      <w:r>
        <w:rPr>
          <w:sz w:val="28"/>
          <w:szCs w:val="28"/>
        </w:rPr>
        <w:t>%</w:t>
      </w:r>
      <w:r>
        <w:rPr>
          <w:bCs/>
          <w:sz w:val="28"/>
          <w:szCs w:val="28"/>
        </w:rPr>
        <w:t>.</w:t>
      </w:r>
    </w:p>
    <w:p w:rsidR="001A6616" w:rsidRDefault="001A6616" w:rsidP="001A6616">
      <w:pPr>
        <w:ind w:firstLine="709"/>
        <w:jc w:val="both"/>
        <w:rPr>
          <w:sz w:val="28"/>
          <w:szCs w:val="28"/>
        </w:rPr>
      </w:pPr>
      <w:r>
        <w:rPr>
          <w:sz w:val="28"/>
          <w:szCs w:val="28"/>
        </w:rPr>
        <w:t>Исполнение расходов бюджета в разрезе разделов бюджетной классификации представлено в таблице:</w:t>
      </w:r>
    </w:p>
    <w:p w:rsidR="001A6616" w:rsidRDefault="001A6616" w:rsidP="001A6616">
      <w:pPr>
        <w:ind w:firstLine="709"/>
        <w:jc w:val="both"/>
        <w:rPr>
          <w:sz w:val="28"/>
          <w:szCs w:val="28"/>
        </w:rPr>
      </w:pPr>
    </w:p>
    <w:tbl>
      <w:tblPr>
        <w:tblW w:w="10080" w:type="dxa"/>
        <w:tblInd w:w="93" w:type="dxa"/>
        <w:tblLayout w:type="fixed"/>
        <w:tblLook w:val="04A0" w:firstRow="1" w:lastRow="0" w:firstColumn="1" w:lastColumn="0" w:noHBand="0" w:noVBand="1"/>
      </w:tblPr>
      <w:tblGrid>
        <w:gridCol w:w="801"/>
        <w:gridCol w:w="2996"/>
        <w:gridCol w:w="1605"/>
        <w:gridCol w:w="1417"/>
        <w:gridCol w:w="1560"/>
        <w:gridCol w:w="1701"/>
      </w:tblGrid>
      <w:tr w:rsidR="001A6616" w:rsidTr="009222C3">
        <w:trPr>
          <w:trHeight w:val="1237"/>
        </w:trPr>
        <w:tc>
          <w:tcPr>
            <w:tcW w:w="801" w:type="dxa"/>
            <w:tcBorders>
              <w:top w:val="single" w:sz="4" w:space="0" w:color="auto"/>
              <w:left w:val="single" w:sz="4" w:space="0" w:color="auto"/>
              <w:bottom w:val="single" w:sz="4" w:space="0" w:color="000000"/>
              <w:right w:val="single" w:sz="4" w:space="0" w:color="auto"/>
            </w:tcBorders>
            <w:vAlign w:val="center"/>
            <w:hideMark/>
          </w:tcPr>
          <w:p w:rsidR="001A6616" w:rsidRDefault="001A6616">
            <w:pPr>
              <w:jc w:val="center"/>
              <w:rPr>
                <w:sz w:val="18"/>
                <w:szCs w:val="18"/>
              </w:rPr>
            </w:pPr>
            <w:r>
              <w:rPr>
                <w:sz w:val="18"/>
                <w:szCs w:val="18"/>
              </w:rPr>
              <w:t>КБК</w:t>
            </w:r>
          </w:p>
        </w:tc>
        <w:tc>
          <w:tcPr>
            <w:tcW w:w="2996" w:type="dxa"/>
            <w:tcBorders>
              <w:top w:val="single" w:sz="4" w:space="0" w:color="auto"/>
              <w:left w:val="single" w:sz="4" w:space="0" w:color="auto"/>
              <w:bottom w:val="single" w:sz="4" w:space="0" w:color="000000"/>
              <w:right w:val="single" w:sz="4" w:space="0" w:color="auto"/>
            </w:tcBorders>
            <w:vAlign w:val="center"/>
            <w:hideMark/>
          </w:tcPr>
          <w:p w:rsidR="001A6616" w:rsidRDefault="001A6616">
            <w:pPr>
              <w:jc w:val="center"/>
              <w:rPr>
                <w:sz w:val="18"/>
                <w:szCs w:val="18"/>
              </w:rPr>
            </w:pPr>
            <w:r>
              <w:rPr>
                <w:sz w:val="18"/>
                <w:szCs w:val="18"/>
              </w:rPr>
              <w:t>Наименование показателя</w:t>
            </w:r>
          </w:p>
        </w:tc>
        <w:tc>
          <w:tcPr>
            <w:tcW w:w="1605" w:type="dxa"/>
            <w:tcBorders>
              <w:top w:val="single" w:sz="4" w:space="0" w:color="auto"/>
              <w:left w:val="single" w:sz="4" w:space="0" w:color="auto"/>
              <w:bottom w:val="single" w:sz="4" w:space="0" w:color="000000"/>
              <w:right w:val="single" w:sz="4" w:space="0" w:color="auto"/>
            </w:tcBorders>
            <w:vAlign w:val="center"/>
            <w:hideMark/>
          </w:tcPr>
          <w:p w:rsidR="001A6616" w:rsidRDefault="001A6616" w:rsidP="00305126">
            <w:pPr>
              <w:jc w:val="center"/>
              <w:rPr>
                <w:sz w:val="18"/>
                <w:szCs w:val="18"/>
              </w:rPr>
            </w:pPr>
            <w:r>
              <w:rPr>
                <w:sz w:val="18"/>
                <w:szCs w:val="18"/>
              </w:rPr>
              <w:t>План 202</w:t>
            </w:r>
            <w:r w:rsidR="00305126">
              <w:rPr>
                <w:sz w:val="18"/>
                <w:szCs w:val="18"/>
              </w:rPr>
              <w:t>1</w:t>
            </w:r>
            <w:r>
              <w:rPr>
                <w:sz w:val="18"/>
                <w:szCs w:val="18"/>
              </w:rPr>
              <w:t xml:space="preserve"> г. (тыс. руб.)</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1A6616" w:rsidRDefault="001A6616" w:rsidP="00305126">
            <w:pPr>
              <w:jc w:val="center"/>
              <w:rPr>
                <w:sz w:val="18"/>
                <w:szCs w:val="18"/>
              </w:rPr>
            </w:pPr>
            <w:r>
              <w:rPr>
                <w:sz w:val="18"/>
                <w:szCs w:val="18"/>
              </w:rPr>
              <w:t>Исполнено за 202</w:t>
            </w:r>
            <w:r w:rsidR="00305126">
              <w:rPr>
                <w:sz w:val="18"/>
                <w:szCs w:val="18"/>
              </w:rPr>
              <w:t>1</w:t>
            </w:r>
            <w:r>
              <w:rPr>
                <w:sz w:val="18"/>
                <w:szCs w:val="18"/>
              </w:rPr>
              <w:t>г. (тыс. руб.)</w:t>
            </w:r>
          </w:p>
        </w:tc>
        <w:tc>
          <w:tcPr>
            <w:tcW w:w="1560" w:type="dxa"/>
            <w:tcBorders>
              <w:top w:val="single" w:sz="4" w:space="0" w:color="auto"/>
              <w:left w:val="single" w:sz="4" w:space="0" w:color="auto"/>
              <w:bottom w:val="single" w:sz="4" w:space="0" w:color="000000"/>
              <w:right w:val="single" w:sz="4" w:space="0" w:color="auto"/>
            </w:tcBorders>
            <w:vAlign w:val="center"/>
            <w:hideMark/>
          </w:tcPr>
          <w:p w:rsidR="001A6616" w:rsidRDefault="001A6616">
            <w:pPr>
              <w:jc w:val="center"/>
              <w:rPr>
                <w:sz w:val="18"/>
                <w:szCs w:val="18"/>
              </w:rPr>
            </w:pPr>
            <w:r>
              <w:rPr>
                <w:sz w:val="18"/>
                <w:szCs w:val="18"/>
              </w:rPr>
              <w:t>Доля расходов по видам бюджетной классификации в общем объеме расходов (%)</w:t>
            </w:r>
          </w:p>
        </w:tc>
        <w:tc>
          <w:tcPr>
            <w:tcW w:w="1701" w:type="dxa"/>
            <w:tcBorders>
              <w:top w:val="single" w:sz="4" w:space="0" w:color="auto"/>
              <w:left w:val="nil"/>
              <w:bottom w:val="nil"/>
              <w:right w:val="single" w:sz="4" w:space="0" w:color="auto"/>
            </w:tcBorders>
            <w:vAlign w:val="center"/>
            <w:hideMark/>
          </w:tcPr>
          <w:p w:rsidR="001A6616" w:rsidRDefault="001A6616">
            <w:pPr>
              <w:jc w:val="center"/>
              <w:rPr>
                <w:sz w:val="18"/>
                <w:szCs w:val="18"/>
              </w:rPr>
            </w:pPr>
            <w:r>
              <w:rPr>
                <w:sz w:val="18"/>
                <w:szCs w:val="18"/>
              </w:rPr>
              <w:t>% исполнения</w:t>
            </w:r>
          </w:p>
          <w:p w:rsidR="001A6616" w:rsidRDefault="001A6616" w:rsidP="00305126">
            <w:pPr>
              <w:jc w:val="center"/>
              <w:rPr>
                <w:sz w:val="18"/>
                <w:szCs w:val="18"/>
              </w:rPr>
            </w:pPr>
            <w:r>
              <w:rPr>
                <w:sz w:val="18"/>
                <w:szCs w:val="18"/>
              </w:rPr>
              <w:t>к плану 202</w:t>
            </w:r>
            <w:r w:rsidR="00305126">
              <w:rPr>
                <w:sz w:val="18"/>
                <w:szCs w:val="18"/>
              </w:rPr>
              <w:t>1</w:t>
            </w:r>
            <w:r>
              <w:rPr>
                <w:sz w:val="18"/>
                <w:szCs w:val="18"/>
              </w:rPr>
              <w:t xml:space="preserve"> г.</w:t>
            </w:r>
          </w:p>
        </w:tc>
      </w:tr>
      <w:tr w:rsidR="00390B00" w:rsidTr="009222C3">
        <w:trPr>
          <w:trHeight w:val="402"/>
        </w:trPr>
        <w:tc>
          <w:tcPr>
            <w:tcW w:w="801" w:type="dxa"/>
            <w:tcBorders>
              <w:top w:val="nil"/>
              <w:left w:val="single" w:sz="4" w:space="0" w:color="auto"/>
              <w:bottom w:val="single" w:sz="4" w:space="0" w:color="auto"/>
              <w:right w:val="single" w:sz="4" w:space="0" w:color="auto"/>
            </w:tcBorders>
            <w:noWrap/>
            <w:vAlign w:val="bottom"/>
            <w:hideMark/>
          </w:tcPr>
          <w:p w:rsidR="00390B00" w:rsidRDefault="00390B00" w:rsidP="00390B00">
            <w:pPr>
              <w:jc w:val="center"/>
              <w:rPr>
                <w:sz w:val="24"/>
                <w:szCs w:val="24"/>
              </w:rPr>
            </w:pPr>
            <w:r>
              <w:rPr>
                <w:sz w:val="24"/>
                <w:szCs w:val="24"/>
              </w:rPr>
              <w:t>0100</w:t>
            </w:r>
          </w:p>
        </w:tc>
        <w:tc>
          <w:tcPr>
            <w:tcW w:w="2996" w:type="dxa"/>
            <w:tcBorders>
              <w:top w:val="nil"/>
              <w:left w:val="nil"/>
              <w:bottom w:val="single" w:sz="4" w:space="0" w:color="auto"/>
              <w:right w:val="single" w:sz="4" w:space="0" w:color="auto"/>
            </w:tcBorders>
            <w:noWrap/>
            <w:vAlign w:val="bottom"/>
            <w:hideMark/>
          </w:tcPr>
          <w:p w:rsidR="00390B00" w:rsidRDefault="00390B00" w:rsidP="00390B00">
            <w:pPr>
              <w:rPr>
                <w:sz w:val="24"/>
                <w:szCs w:val="24"/>
              </w:rPr>
            </w:pPr>
            <w:r>
              <w:rPr>
                <w:sz w:val="24"/>
                <w:szCs w:val="24"/>
              </w:rPr>
              <w:t>Общегосударственные вопросы</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112 522,5</w:t>
            </w:r>
          </w:p>
        </w:tc>
        <w:tc>
          <w:tcPr>
            <w:tcW w:w="1417" w:type="dxa"/>
            <w:tcBorders>
              <w:top w:val="single" w:sz="4" w:space="0" w:color="auto"/>
              <w:left w:val="single" w:sz="4" w:space="0" w:color="auto"/>
              <w:bottom w:val="single" w:sz="4" w:space="0" w:color="auto"/>
              <w:right w:val="nil"/>
            </w:tcBorders>
            <w:shd w:val="clear" w:color="auto" w:fill="auto"/>
            <w:noWrap/>
            <w:vAlign w:val="center"/>
            <w:hideMark/>
          </w:tcPr>
          <w:p w:rsidR="00390B00" w:rsidRPr="00390B00" w:rsidRDefault="00390B00" w:rsidP="00390B00">
            <w:pPr>
              <w:jc w:val="right"/>
              <w:rPr>
                <w:sz w:val="24"/>
                <w:szCs w:val="24"/>
              </w:rPr>
            </w:pPr>
            <w:r w:rsidRPr="00390B00">
              <w:rPr>
                <w:sz w:val="24"/>
                <w:szCs w:val="24"/>
              </w:rPr>
              <w:t>111 289,8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16,7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98,9</w:t>
            </w:r>
          </w:p>
        </w:tc>
      </w:tr>
      <w:tr w:rsidR="00390B00" w:rsidTr="009222C3">
        <w:trPr>
          <w:trHeight w:val="734"/>
        </w:trPr>
        <w:tc>
          <w:tcPr>
            <w:tcW w:w="801" w:type="dxa"/>
            <w:tcBorders>
              <w:top w:val="nil"/>
              <w:left w:val="single" w:sz="4" w:space="0" w:color="auto"/>
              <w:bottom w:val="single" w:sz="4" w:space="0" w:color="auto"/>
              <w:right w:val="single" w:sz="4" w:space="0" w:color="auto"/>
            </w:tcBorders>
            <w:noWrap/>
            <w:vAlign w:val="bottom"/>
            <w:hideMark/>
          </w:tcPr>
          <w:p w:rsidR="00390B00" w:rsidRDefault="00390B00" w:rsidP="00390B00">
            <w:pPr>
              <w:jc w:val="center"/>
              <w:rPr>
                <w:sz w:val="24"/>
                <w:szCs w:val="24"/>
              </w:rPr>
            </w:pPr>
            <w:r>
              <w:rPr>
                <w:sz w:val="24"/>
                <w:szCs w:val="24"/>
              </w:rPr>
              <w:t>0200</w:t>
            </w:r>
          </w:p>
        </w:tc>
        <w:tc>
          <w:tcPr>
            <w:tcW w:w="2996" w:type="dxa"/>
            <w:tcBorders>
              <w:top w:val="single" w:sz="4" w:space="0" w:color="auto"/>
              <w:left w:val="nil"/>
              <w:bottom w:val="single" w:sz="4" w:space="0" w:color="auto"/>
              <w:right w:val="single" w:sz="4" w:space="0" w:color="auto"/>
            </w:tcBorders>
            <w:vAlign w:val="bottom"/>
            <w:hideMark/>
          </w:tcPr>
          <w:p w:rsidR="00390B00" w:rsidRDefault="00390B00" w:rsidP="00390B00">
            <w:pPr>
              <w:rPr>
                <w:sz w:val="24"/>
                <w:szCs w:val="24"/>
              </w:rPr>
            </w:pPr>
            <w:r>
              <w:rPr>
                <w:sz w:val="24"/>
                <w:szCs w:val="24"/>
              </w:rPr>
              <w:t>Национальная оборона</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962,9</w:t>
            </w:r>
          </w:p>
        </w:tc>
        <w:tc>
          <w:tcPr>
            <w:tcW w:w="1417" w:type="dxa"/>
            <w:tcBorders>
              <w:top w:val="nil"/>
              <w:left w:val="single" w:sz="4" w:space="0" w:color="auto"/>
              <w:bottom w:val="single" w:sz="4" w:space="0" w:color="auto"/>
              <w:right w:val="nil"/>
            </w:tcBorders>
            <w:shd w:val="clear" w:color="auto" w:fill="auto"/>
            <w:noWrap/>
            <w:vAlign w:val="center"/>
            <w:hideMark/>
          </w:tcPr>
          <w:p w:rsidR="00390B00" w:rsidRPr="00390B00" w:rsidRDefault="00390B00" w:rsidP="00390B00">
            <w:pPr>
              <w:jc w:val="right"/>
              <w:rPr>
                <w:sz w:val="24"/>
                <w:szCs w:val="24"/>
              </w:rPr>
            </w:pPr>
            <w:r w:rsidRPr="00390B00">
              <w:rPr>
                <w:sz w:val="24"/>
                <w:szCs w:val="24"/>
              </w:rPr>
              <w:t>962,9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0,1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100,0</w:t>
            </w:r>
          </w:p>
        </w:tc>
      </w:tr>
      <w:tr w:rsidR="00390B00" w:rsidTr="009222C3">
        <w:trPr>
          <w:trHeight w:val="734"/>
        </w:trPr>
        <w:tc>
          <w:tcPr>
            <w:tcW w:w="801" w:type="dxa"/>
            <w:tcBorders>
              <w:top w:val="nil"/>
              <w:left w:val="single" w:sz="4" w:space="0" w:color="auto"/>
              <w:bottom w:val="single" w:sz="4" w:space="0" w:color="auto"/>
              <w:right w:val="single" w:sz="4" w:space="0" w:color="auto"/>
            </w:tcBorders>
            <w:noWrap/>
            <w:vAlign w:val="bottom"/>
            <w:hideMark/>
          </w:tcPr>
          <w:p w:rsidR="00390B00" w:rsidRDefault="00390B00" w:rsidP="00390B00">
            <w:pPr>
              <w:jc w:val="center"/>
              <w:rPr>
                <w:sz w:val="24"/>
                <w:szCs w:val="24"/>
              </w:rPr>
            </w:pPr>
            <w:r>
              <w:rPr>
                <w:sz w:val="24"/>
                <w:szCs w:val="24"/>
              </w:rPr>
              <w:t>0300</w:t>
            </w:r>
          </w:p>
        </w:tc>
        <w:tc>
          <w:tcPr>
            <w:tcW w:w="2996" w:type="dxa"/>
            <w:tcBorders>
              <w:top w:val="single" w:sz="4" w:space="0" w:color="auto"/>
              <w:left w:val="nil"/>
              <w:bottom w:val="single" w:sz="4" w:space="0" w:color="auto"/>
              <w:right w:val="single" w:sz="4" w:space="0" w:color="auto"/>
            </w:tcBorders>
            <w:vAlign w:val="bottom"/>
            <w:hideMark/>
          </w:tcPr>
          <w:p w:rsidR="00390B00" w:rsidRDefault="00390B00" w:rsidP="00390B00">
            <w:pPr>
              <w:rPr>
                <w:sz w:val="24"/>
                <w:szCs w:val="24"/>
              </w:rPr>
            </w:pPr>
            <w:r>
              <w:rPr>
                <w:sz w:val="24"/>
                <w:szCs w:val="24"/>
              </w:rPr>
              <w:t>Национальная безопасность и правоохранительная деятельность</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6 103,1</w:t>
            </w:r>
          </w:p>
        </w:tc>
        <w:tc>
          <w:tcPr>
            <w:tcW w:w="1417" w:type="dxa"/>
            <w:tcBorders>
              <w:top w:val="nil"/>
              <w:left w:val="single" w:sz="4" w:space="0" w:color="auto"/>
              <w:bottom w:val="single" w:sz="4" w:space="0" w:color="auto"/>
              <w:right w:val="nil"/>
            </w:tcBorders>
            <w:shd w:val="clear" w:color="auto" w:fill="auto"/>
            <w:noWrap/>
            <w:vAlign w:val="center"/>
            <w:hideMark/>
          </w:tcPr>
          <w:p w:rsidR="00390B00" w:rsidRPr="00390B00" w:rsidRDefault="00390B00" w:rsidP="00390B00">
            <w:pPr>
              <w:jc w:val="right"/>
              <w:rPr>
                <w:sz w:val="24"/>
                <w:szCs w:val="24"/>
              </w:rPr>
            </w:pPr>
            <w:r w:rsidRPr="00390B00">
              <w:rPr>
                <w:sz w:val="24"/>
                <w:szCs w:val="24"/>
              </w:rPr>
              <w:t>6 090,3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0,9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99,8</w:t>
            </w:r>
          </w:p>
        </w:tc>
      </w:tr>
      <w:tr w:rsidR="00390B00" w:rsidTr="009222C3">
        <w:trPr>
          <w:trHeight w:val="402"/>
        </w:trPr>
        <w:tc>
          <w:tcPr>
            <w:tcW w:w="801" w:type="dxa"/>
            <w:tcBorders>
              <w:top w:val="nil"/>
              <w:left w:val="single" w:sz="4" w:space="0" w:color="auto"/>
              <w:bottom w:val="single" w:sz="4" w:space="0" w:color="auto"/>
              <w:right w:val="single" w:sz="4" w:space="0" w:color="auto"/>
            </w:tcBorders>
            <w:noWrap/>
            <w:vAlign w:val="bottom"/>
            <w:hideMark/>
          </w:tcPr>
          <w:p w:rsidR="00390B00" w:rsidRDefault="00390B00" w:rsidP="00390B00">
            <w:pPr>
              <w:jc w:val="center"/>
              <w:rPr>
                <w:sz w:val="24"/>
                <w:szCs w:val="24"/>
              </w:rPr>
            </w:pPr>
            <w:r>
              <w:rPr>
                <w:sz w:val="24"/>
                <w:szCs w:val="24"/>
              </w:rPr>
              <w:t>0400</w:t>
            </w:r>
          </w:p>
        </w:tc>
        <w:tc>
          <w:tcPr>
            <w:tcW w:w="2996" w:type="dxa"/>
            <w:tcBorders>
              <w:top w:val="nil"/>
              <w:left w:val="nil"/>
              <w:bottom w:val="single" w:sz="4" w:space="0" w:color="auto"/>
              <w:right w:val="single" w:sz="4" w:space="0" w:color="auto"/>
            </w:tcBorders>
            <w:vAlign w:val="bottom"/>
            <w:hideMark/>
          </w:tcPr>
          <w:p w:rsidR="00390B00" w:rsidRDefault="00390B00" w:rsidP="00390B00">
            <w:pPr>
              <w:rPr>
                <w:sz w:val="24"/>
                <w:szCs w:val="24"/>
              </w:rPr>
            </w:pPr>
            <w:r>
              <w:rPr>
                <w:sz w:val="24"/>
                <w:szCs w:val="24"/>
              </w:rPr>
              <w:t>Национальная экономика</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48 443,8</w:t>
            </w:r>
          </w:p>
        </w:tc>
        <w:tc>
          <w:tcPr>
            <w:tcW w:w="1417" w:type="dxa"/>
            <w:tcBorders>
              <w:top w:val="nil"/>
              <w:left w:val="single" w:sz="4" w:space="0" w:color="auto"/>
              <w:bottom w:val="single" w:sz="4" w:space="0" w:color="auto"/>
              <w:right w:val="nil"/>
            </w:tcBorders>
            <w:shd w:val="clear" w:color="auto" w:fill="auto"/>
            <w:noWrap/>
            <w:vAlign w:val="center"/>
            <w:hideMark/>
          </w:tcPr>
          <w:p w:rsidR="00390B00" w:rsidRPr="00390B00" w:rsidRDefault="00390B00" w:rsidP="00390B00">
            <w:pPr>
              <w:jc w:val="right"/>
              <w:rPr>
                <w:sz w:val="24"/>
                <w:szCs w:val="24"/>
              </w:rPr>
            </w:pPr>
            <w:r w:rsidRPr="00390B00">
              <w:rPr>
                <w:sz w:val="24"/>
                <w:szCs w:val="24"/>
              </w:rPr>
              <w:t>48 048,6</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7,2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99,2</w:t>
            </w:r>
          </w:p>
        </w:tc>
      </w:tr>
      <w:tr w:rsidR="00390B00" w:rsidTr="009222C3">
        <w:trPr>
          <w:trHeight w:val="499"/>
        </w:trPr>
        <w:tc>
          <w:tcPr>
            <w:tcW w:w="801" w:type="dxa"/>
            <w:tcBorders>
              <w:top w:val="nil"/>
              <w:left w:val="single" w:sz="4" w:space="0" w:color="auto"/>
              <w:bottom w:val="single" w:sz="4" w:space="0" w:color="auto"/>
              <w:right w:val="single" w:sz="4" w:space="0" w:color="auto"/>
            </w:tcBorders>
            <w:noWrap/>
            <w:vAlign w:val="bottom"/>
            <w:hideMark/>
          </w:tcPr>
          <w:p w:rsidR="00390B00" w:rsidRPr="00607D8F" w:rsidRDefault="00390B00" w:rsidP="00390B00">
            <w:pPr>
              <w:jc w:val="center"/>
              <w:rPr>
                <w:sz w:val="24"/>
                <w:szCs w:val="24"/>
              </w:rPr>
            </w:pPr>
            <w:r w:rsidRPr="00607D8F">
              <w:rPr>
                <w:sz w:val="24"/>
                <w:szCs w:val="24"/>
              </w:rPr>
              <w:t>0500</w:t>
            </w:r>
          </w:p>
        </w:tc>
        <w:tc>
          <w:tcPr>
            <w:tcW w:w="2996" w:type="dxa"/>
            <w:tcBorders>
              <w:top w:val="nil"/>
              <w:left w:val="nil"/>
              <w:bottom w:val="single" w:sz="4" w:space="0" w:color="auto"/>
              <w:right w:val="single" w:sz="4" w:space="0" w:color="auto"/>
            </w:tcBorders>
            <w:vAlign w:val="bottom"/>
            <w:hideMark/>
          </w:tcPr>
          <w:p w:rsidR="00390B00" w:rsidRPr="00607D8F" w:rsidRDefault="00390B00" w:rsidP="00390B00">
            <w:pPr>
              <w:rPr>
                <w:sz w:val="24"/>
                <w:szCs w:val="24"/>
              </w:rPr>
            </w:pPr>
            <w:r w:rsidRPr="00607D8F">
              <w:rPr>
                <w:sz w:val="24"/>
                <w:szCs w:val="24"/>
              </w:rPr>
              <w:t>Жилищно-коммунальное хозяйство</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42 379,5</w:t>
            </w:r>
          </w:p>
        </w:tc>
        <w:tc>
          <w:tcPr>
            <w:tcW w:w="1417" w:type="dxa"/>
            <w:tcBorders>
              <w:top w:val="nil"/>
              <w:left w:val="single" w:sz="4" w:space="0" w:color="auto"/>
              <w:bottom w:val="single" w:sz="4" w:space="0" w:color="auto"/>
              <w:right w:val="nil"/>
            </w:tcBorders>
            <w:shd w:val="clear" w:color="auto" w:fill="auto"/>
            <w:noWrap/>
            <w:vAlign w:val="center"/>
            <w:hideMark/>
          </w:tcPr>
          <w:p w:rsidR="00390B00" w:rsidRPr="00390B00" w:rsidRDefault="00390B00" w:rsidP="00390B00">
            <w:pPr>
              <w:jc w:val="right"/>
              <w:rPr>
                <w:sz w:val="24"/>
                <w:szCs w:val="24"/>
              </w:rPr>
            </w:pPr>
            <w:r w:rsidRPr="00390B00">
              <w:rPr>
                <w:sz w:val="24"/>
                <w:szCs w:val="24"/>
              </w:rPr>
              <w:t>41 679,4</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6,2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98,3</w:t>
            </w:r>
          </w:p>
        </w:tc>
      </w:tr>
      <w:tr w:rsidR="00390B00" w:rsidTr="009222C3">
        <w:trPr>
          <w:trHeight w:val="499"/>
        </w:trPr>
        <w:tc>
          <w:tcPr>
            <w:tcW w:w="801" w:type="dxa"/>
            <w:tcBorders>
              <w:top w:val="nil"/>
              <w:left w:val="single" w:sz="4" w:space="0" w:color="auto"/>
              <w:bottom w:val="single" w:sz="4" w:space="0" w:color="auto"/>
              <w:right w:val="single" w:sz="4" w:space="0" w:color="auto"/>
            </w:tcBorders>
            <w:noWrap/>
            <w:vAlign w:val="bottom"/>
            <w:hideMark/>
          </w:tcPr>
          <w:p w:rsidR="00390B00" w:rsidRDefault="00390B00" w:rsidP="00390B00">
            <w:pPr>
              <w:jc w:val="center"/>
              <w:rPr>
                <w:sz w:val="24"/>
                <w:szCs w:val="24"/>
              </w:rPr>
            </w:pPr>
            <w:r>
              <w:rPr>
                <w:sz w:val="24"/>
                <w:szCs w:val="24"/>
              </w:rPr>
              <w:t>0600</w:t>
            </w:r>
          </w:p>
        </w:tc>
        <w:tc>
          <w:tcPr>
            <w:tcW w:w="2996" w:type="dxa"/>
            <w:tcBorders>
              <w:top w:val="nil"/>
              <w:left w:val="nil"/>
              <w:bottom w:val="single" w:sz="4" w:space="0" w:color="auto"/>
              <w:right w:val="single" w:sz="4" w:space="0" w:color="auto"/>
            </w:tcBorders>
            <w:vAlign w:val="bottom"/>
            <w:hideMark/>
          </w:tcPr>
          <w:p w:rsidR="00390B00" w:rsidRDefault="00390B00" w:rsidP="00390B00">
            <w:pPr>
              <w:rPr>
                <w:sz w:val="24"/>
                <w:szCs w:val="24"/>
              </w:rPr>
            </w:pPr>
            <w:r>
              <w:rPr>
                <w:sz w:val="24"/>
                <w:szCs w:val="24"/>
              </w:rPr>
              <w:t>Охрана окружающей среды</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7 025,1</w:t>
            </w:r>
          </w:p>
        </w:tc>
        <w:tc>
          <w:tcPr>
            <w:tcW w:w="1417" w:type="dxa"/>
            <w:tcBorders>
              <w:top w:val="nil"/>
              <w:left w:val="single" w:sz="4" w:space="0" w:color="auto"/>
              <w:bottom w:val="single" w:sz="4" w:space="0" w:color="auto"/>
              <w:right w:val="nil"/>
            </w:tcBorders>
            <w:shd w:val="clear" w:color="auto" w:fill="auto"/>
            <w:noWrap/>
            <w:vAlign w:val="center"/>
            <w:hideMark/>
          </w:tcPr>
          <w:p w:rsidR="00390B00" w:rsidRPr="00390B00" w:rsidRDefault="00390B00" w:rsidP="00390B00">
            <w:pPr>
              <w:jc w:val="right"/>
              <w:rPr>
                <w:sz w:val="24"/>
                <w:szCs w:val="24"/>
              </w:rPr>
            </w:pPr>
            <w:r w:rsidRPr="00390B00">
              <w:rPr>
                <w:sz w:val="24"/>
                <w:szCs w:val="24"/>
              </w:rPr>
              <w:t>6 404,7</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1,0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91,2</w:t>
            </w:r>
          </w:p>
        </w:tc>
      </w:tr>
      <w:tr w:rsidR="00390B00" w:rsidTr="009222C3">
        <w:trPr>
          <w:trHeight w:val="316"/>
        </w:trPr>
        <w:tc>
          <w:tcPr>
            <w:tcW w:w="801" w:type="dxa"/>
            <w:tcBorders>
              <w:top w:val="nil"/>
              <w:left w:val="single" w:sz="4" w:space="0" w:color="auto"/>
              <w:bottom w:val="single" w:sz="4" w:space="0" w:color="auto"/>
              <w:right w:val="single" w:sz="4" w:space="0" w:color="auto"/>
            </w:tcBorders>
            <w:noWrap/>
            <w:vAlign w:val="bottom"/>
            <w:hideMark/>
          </w:tcPr>
          <w:p w:rsidR="00390B00" w:rsidRPr="008D6506" w:rsidRDefault="00390B00" w:rsidP="00390B00">
            <w:pPr>
              <w:jc w:val="center"/>
              <w:rPr>
                <w:sz w:val="24"/>
                <w:szCs w:val="24"/>
              </w:rPr>
            </w:pPr>
            <w:r w:rsidRPr="008D6506">
              <w:rPr>
                <w:sz w:val="24"/>
                <w:szCs w:val="24"/>
              </w:rPr>
              <w:t>0700</w:t>
            </w:r>
          </w:p>
        </w:tc>
        <w:tc>
          <w:tcPr>
            <w:tcW w:w="2996" w:type="dxa"/>
            <w:noWrap/>
            <w:vAlign w:val="bottom"/>
            <w:hideMark/>
          </w:tcPr>
          <w:p w:rsidR="00390B00" w:rsidRPr="008D6506" w:rsidRDefault="00390B00" w:rsidP="00390B00">
            <w:pPr>
              <w:rPr>
                <w:sz w:val="24"/>
                <w:szCs w:val="24"/>
              </w:rPr>
            </w:pPr>
            <w:r w:rsidRPr="008D6506">
              <w:rPr>
                <w:sz w:val="24"/>
                <w:szCs w:val="24"/>
              </w:rPr>
              <w:t>Образование</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351 855,6</w:t>
            </w:r>
          </w:p>
        </w:tc>
        <w:tc>
          <w:tcPr>
            <w:tcW w:w="1417" w:type="dxa"/>
            <w:tcBorders>
              <w:top w:val="nil"/>
              <w:left w:val="single" w:sz="4" w:space="0" w:color="auto"/>
              <w:bottom w:val="single" w:sz="4" w:space="0" w:color="auto"/>
              <w:right w:val="nil"/>
            </w:tcBorders>
            <w:shd w:val="clear" w:color="auto" w:fill="auto"/>
            <w:noWrap/>
            <w:vAlign w:val="center"/>
            <w:hideMark/>
          </w:tcPr>
          <w:p w:rsidR="00390B00" w:rsidRPr="00390B00" w:rsidRDefault="00390B00" w:rsidP="00390B00">
            <w:pPr>
              <w:jc w:val="right"/>
              <w:rPr>
                <w:sz w:val="24"/>
                <w:szCs w:val="24"/>
              </w:rPr>
            </w:pPr>
            <w:r w:rsidRPr="00390B00">
              <w:rPr>
                <w:sz w:val="24"/>
                <w:szCs w:val="24"/>
              </w:rPr>
              <w:t>348 343,4</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52,2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99,0</w:t>
            </w:r>
          </w:p>
        </w:tc>
      </w:tr>
      <w:tr w:rsidR="00390B00" w:rsidTr="009222C3">
        <w:trPr>
          <w:trHeight w:val="339"/>
        </w:trPr>
        <w:tc>
          <w:tcPr>
            <w:tcW w:w="801" w:type="dxa"/>
            <w:tcBorders>
              <w:top w:val="nil"/>
              <w:left w:val="single" w:sz="4" w:space="0" w:color="auto"/>
              <w:bottom w:val="single" w:sz="4" w:space="0" w:color="auto"/>
              <w:right w:val="single" w:sz="4" w:space="0" w:color="auto"/>
            </w:tcBorders>
            <w:noWrap/>
            <w:vAlign w:val="bottom"/>
            <w:hideMark/>
          </w:tcPr>
          <w:p w:rsidR="00390B00" w:rsidRPr="008D6506" w:rsidRDefault="00390B00" w:rsidP="00390B00">
            <w:pPr>
              <w:jc w:val="center"/>
              <w:rPr>
                <w:sz w:val="24"/>
                <w:szCs w:val="24"/>
              </w:rPr>
            </w:pPr>
            <w:r w:rsidRPr="008D6506">
              <w:rPr>
                <w:sz w:val="24"/>
                <w:szCs w:val="24"/>
              </w:rPr>
              <w:t>0800</w:t>
            </w:r>
          </w:p>
        </w:tc>
        <w:tc>
          <w:tcPr>
            <w:tcW w:w="2996" w:type="dxa"/>
            <w:tcBorders>
              <w:top w:val="single" w:sz="4" w:space="0" w:color="auto"/>
              <w:left w:val="nil"/>
              <w:bottom w:val="single" w:sz="4" w:space="0" w:color="auto"/>
              <w:right w:val="single" w:sz="4" w:space="0" w:color="auto"/>
            </w:tcBorders>
            <w:vAlign w:val="bottom"/>
            <w:hideMark/>
          </w:tcPr>
          <w:p w:rsidR="00390B00" w:rsidRPr="008D6506" w:rsidRDefault="00390B00" w:rsidP="00390B00">
            <w:pPr>
              <w:rPr>
                <w:sz w:val="24"/>
                <w:szCs w:val="24"/>
              </w:rPr>
            </w:pPr>
            <w:r w:rsidRPr="008D6506">
              <w:rPr>
                <w:sz w:val="24"/>
                <w:szCs w:val="24"/>
              </w:rPr>
              <w:t xml:space="preserve">Культура, кинематография </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70 511,1</w:t>
            </w:r>
          </w:p>
        </w:tc>
        <w:tc>
          <w:tcPr>
            <w:tcW w:w="1417" w:type="dxa"/>
            <w:tcBorders>
              <w:top w:val="nil"/>
              <w:left w:val="single" w:sz="4" w:space="0" w:color="auto"/>
              <w:bottom w:val="single" w:sz="4" w:space="0" w:color="auto"/>
              <w:right w:val="nil"/>
            </w:tcBorders>
            <w:shd w:val="clear" w:color="auto" w:fill="auto"/>
            <w:noWrap/>
            <w:vAlign w:val="center"/>
            <w:hideMark/>
          </w:tcPr>
          <w:p w:rsidR="00390B00" w:rsidRPr="00390B00" w:rsidRDefault="00390B00" w:rsidP="00390B00">
            <w:pPr>
              <w:jc w:val="right"/>
              <w:rPr>
                <w:sz w:val="24"/>
                <w:szCs w:val="24"/>
              </w:rPr>
            </w:pPr>
            <w:r w:rsidRPr="00390B00">
              <w:rPr>
                <w:sz w:val="24"/>
                <w:szCs w:val="24"/>
              </w:rPr>
              <w:t>70 499,3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10,6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100,0</w:t>
            </w:r>
          </w:p>
        </w:tc>
      </w:tr>
      <w:tr w:rsidR="00390B00" w:rsidTr="009222C3">
        <w:trPr>
          <w:trHeight w:val="166"/>
        </w:trPr>
        <w:tc>
          <w:tcPr>
            <w:tcW w:w="801" w:type="dxa"/>
            <w:tcBorders>
              <w:top w:val="nil"/>
              <w:left w:val="single" w:sz="4" w:space="0" w:color="auto"/>
              <w:bottom w:val="single" w:sz="4" w:space="0" w:color="auto"/>
              <w:right w:val="single" w:sz="4" w:space="0" w:color="auto"/>
            </w:tcBorders>
            <w:noWrap/>
            <w:vAlign w:val="bottom"/>
            <w:hideMark/>
          </w:tcPr>
          <w:p w:rsidR="00390B00" w:rsidRDefault="00390B00" w:rsidP="00390B00">
            <w:pPr>
              <w:jc w:val="center"/>
              <w:rPr>
                <w:sz w:val="24"/>
                <w:szCs w:val="24"/>
              </w:rPr>
            </w:pPr>
            <w:r>
              <w:rPr>
                <w:sz w:val="24"/>
                <w:szCs w:val="24"/>
              </w:rPr>
              <w:t>0900</w:t>
            </w:r>
          </w:p>
        </w:tc>
        <w:tc>
          <w:tcPr>
            <w:tcW w:w="2996" w:type="dxa"/>
            <w:tcBorders>
              <w:top w:val="nil"/>
              <w:left w:val="nil"/>
              <w:bottom w:val="single" w:sz="4" w:space="0" w:color="auto"/>
              <w:right w:val="single" w:sz="4" w:space="0" w:color="auto"/>
            </w:tcBorders>
            <w:vAlign w:val="bottom"/>
            <w:hideMark/>
          </w:tcPr>
          <w:p w:rsidR="00390B00" w:rsidRDefault="00390B00" w:rsidP="00390B00">
            <w:pPr>
              <w:rPr>
                <w:sz w:val="24"/>
                <w:szCs w:val="24"/>
              </w:rPr>
            </w:pPr>
            <w:r>
              <w:rPr>
                <w:sz w:val="24"/>
                <w:szCs w:val="24"/>
              </w:rPr>
              <w:t>Здравоохранение</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27,0</w:t>
            </w:r>
          </w:p>
        </w:tc>
        <w:tc>
          <w:tcPr>
            <w:tcW w:w="1417" w:type="dxa"/>
            <w:tcBorders>
              <w:top w:val="nil"/>
              <w:left w:val="single" w:sz="4" w:space="0" w:color="auto"/>
              <w:bottom w:val="single" w:sz="4" w:space="0" w:color="auto"/>
              <w:right w:val="nil"/>
            </w:tcBorders>
            <w:shd w:val="clear" w:color="auto" w:fill="auto"/>
            <w:noWrap/>
            <w:vAlign w:val="center"/>
            <w:hideMark/>
          </w:tcPr>
          <w:p w:rsidR="00390B00" w:rsidRPr="00390B00" w:rsidRDefault="00390B00" w:rsidP="00390B00">
            <w:pPr>
              <w:jc w:val="right"/>
              <w:rPr>
                <w:sz w:val="24"/>
                <w:szCs w:val="24"/>
              </w:rPr>
            </w:pPr>
            <w:r w:rsidRPr="00390B00">
              <w:rPr>
                <w:sz w:val="24"/>
                <w:szCs w:val="24"/>
              </w:rPr>
              <w:t>27,0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100,0</w:t>
            </w:r>
          </w:p>
        </w:tc>
      </w:tr>
      <w:tr w:rsidR="00390B00" w:rsidTr="009222C3">
        <w:trPr>
          <w:trHeight w:val="166"/>
        </w:trPr>
        <w:tc>
          <w:tcPr>
            <w:tcW w:w="801" w:type="dxa"/>
            <w:tcBorders>
              <w:top w:val="nil"/>
              <w:left w:val="single" w:sz="4" w:space="0" w:color="auto"/>
              <w:bottom w:val="single" w:sz="4" w:space="0" w:color="auto"/>
              <w:right w:val="single" w:sz="4" w:space="0" w:color="auto"/>
            </w:tcBorders>
            <w:noWrap/>
            <w:vAlign w:val="bottom"/>
            <w:hideMark/>
          </w:tcPr>
          <w:p w:rsidR="00390B00" w:rsidRDefault="00390B00" w:rsidP="00390B00">
            <w:pPr>
              <w:jc w:val="center"/>
              <w:rPr>
                <w:sz w:val="24"/>
                <w:szCs w:val="24"/>
              </w:rPr>
            </w:pPr>
            <w:r>
              <w:rPr>
                <w:sz w:val="24"/>
                <w:szCs w:val="24"/>
              </w:rPr>
              <w:t>1000</w:t>
            </w:r>
          </w:p>
        </w:tc>
        <w:tc>
          <w:tcPr>
            <w:tcW w:w="2996" w:type="dxa"/>
            <w:tcBorders>
              <w:top w:val="nil"/>
              <w:left w:val="nil"/>
              <w:bottom w:val="single" w:sz="4" w:space="0" w:color="auto"/>
              <w:right w:val="single" w:sz="4" w:space="0" w:color="auto"/>
            </w:tcBorders>
            <w:vAlign w:val="bottom"/>
            <w:hideMark/>
          </w:tcPr>
          <w:p w:rsidR="00390B00" w:rsidRDefault="00390B00" w:rsidP="00390B00">
            <w:pPr>
              <w:rPr>
                <w:sz w:val="24"/>
                <w:szCs w:val="24"/>
              </w:rPr>
            </w:pPr>
            <w:r>
              <w:rPr>
                <w:sz w:val="24"/>
                <w:szCs w:val="24"/>
              </w:rPr>
              <w:t>Социальная политика</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16 192,4</w:t>
            </w:r>
          </w:p>
        </w:tc>
        <w:tc>
          <w:tcPr>
            <w:tcW w:w="1417" w:type="dxa"/>
            <w:tcBorders>
              <w:top w:val="nil"/>
              <w:left w:val="single" w:sz="4" w:space="0" w:color="auto"/>
              <w:bottom w:val="single" w:sz="4" w:space="0" w:color="auto"/>
              <w:right w:val="nil"/>
            </w:tcBorders>
            <w:shd w:val="clear" w:color="auto" w:fill="auto"/>
            <w:noWrap/>
            <w:vAlign w:val="center"/>
            <w:hideMark/>
          </w:tcPr>
          <w:p w:rsidR="00390B00" w:rsidRPr="00390B00" w:rsidRDefault="00390B00" w:rsidP="00390B00">
            <w:pPr>
              <w:jc w:val="right"/>
              <w:rPr>
                <w:sz w:val="24"/>
                <w:szCs w:val="24"/>
              </w:rPr>
            </w:pPr>
            <w:r w:rsidRPr="00390B00">
              <w:rPr>
                <w:sz w:val="24"/>
                <w:szCs w:val="24"/>
              </w:rPr>
              <w:t>15 528,9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2,3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95,9</w:t>
            </w:r>
          </w:p>
        </w:tc>
      </w:tr>
      <w:tr w:rsidR="00390B00" w:rsidTr="009222C3">
        <w:trPr>
          <w:trHeight w:val="288"/>
        </w:trPr>
        <w:tc>
          <w:tcPr>
            <w:tcW w:w="801" w:type="dxa"/>
            <w:tcBorders>
              <w:top w:val="single" w:sz="4" w:space="0" w:color="auto"/>
              <w:left w:val="single" w:sz="4" w:space="0" w:color="auto"/>
              <w:bottom w:val="single" w:sz="4" w:space="0" w:color="auto"/>
              <w:right w:val="single" w:sz="4" w:space="0" w:color="auto"/>
            </w:tcBorders>
            <w:noWrap/>
            <w:vAlign w:val="bottom"/>
            <w:hideMark/>
          </w:tcPr>
          <w:p w:rsidR="00390B00" w:rsidRDefault="00390B00" w:rsidP="00390B00">
            <w:pPr>
              <w:jc w:val="center"/>
              <w:rPr>
                <w:sz w:val="24"/>
                <w:szCs w:val="24"/>
              </w:rPr>
            </w:pPr>
            <w:r>
              <w:rPr>
                <w:sz w:val="24"/>
                <w:szCs w:val="24"/>
              </w:rPr>
              <w:t>1100</w:t>
            </w:r>
          </w:p>
        </w:tc>
        <w:tc>
          <w:tcPr>
            <w:tcW w:w="2996" w:type="dxa"/>
            <w:tcBorders>
              <w:top w:val="single" w:sz="4" w:space="0" w:color="auto"/>
              <w:left w:val="nil"/>
              <w:bottom w:val="single" w:sz="4" w:space="0" w:color="auto"/>
              <w:right w:val="single" w:sz="4" w:space="0" w:color="auto"/>
            </w:tcBorders>
            <w:vAlign w:val="bottom"/>
            <w:hideMark/>
          </w:tcPr>
          <w:p w:rsidR="00390B00" w:rsidRDefault="00390B00" w:rsidP="00390B00">
            <w:pPr>
              <w:rPr>
                <w:sz w:val="24"/>
                <w:szCs w:val="24"/>
              </w:rPr>
            </w:pPr>
            <w:r>
              <w:rPr>
                <w:sz w:val="24"/>
                <w:szCs w:val="24"/>
              </w:rPr>
              <w:t>Физическая культура и спорт</w:t>
            </w:r>
          </w:p>
        </w:tc>
        <w:tc>
          <w:tcPr>
            <w:tcW w:w="1605"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18 794,6</w:t>
            </w:r>
          </w:p>
        </w:tc>
        <w:tc>
          <w:tcPr>
            <w:tcW w:w="1417" w:type="dxa"/>
            <w:tcBorders>
              <w:top w:val="nil"/>
              <w:left w:val="single" w:sz="4" w:space="0" w:color="auto"/>
              <w:bottom w:val="single" w:sz="4" w:space="0" w:color="auto"/>
              <w:right w:val="nil"/>
            </w:tcBorders>
            <w:shd w:val="clear" w:color="auto" w:fill="auto"/>
            <w:noWrap/>
            <w:vAlign w:val="center"/>
            <w:hideMark/>
          </w:tcPr>
          <w:p w:rsidR="00390B00" w:rsidRPr="00390B00" w:rsidRDefault="00390B00" w:rsidP="00390B00">
            <w:pPr>
              <w:jc w:val="right"/>
              <w:rPr>
                <w:sz w:val="24"/>
                <w:szCs w:val="24"/>
              </w:rPr>
            </w:pPr>
            <w:r w:rsidRPr="00390B00">
              <w:rPr>
                <w:sz w:val="24"/>
                <w:szCs w:val="24"/>
              </w:rPr>
              <w:t>18 794,6</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2,8</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sz w:val="24"/>
                <w:szCs w:val="24"/>
              </w:rPr>
            </w:pPr>
            <w:r w:rsidRPr="00390B00">
              <w:rPr>
                <w:sz w:val="24"/>
                <w:szCs w:val="24"/>
              </w:rPr>
              <w:t>100,0</w:t>
            </w:r>
          </w:p>
        </w:tc>
      </w:tr>
      <w:tr w:rsidR="00390B00" w:rsidTr="009222C3">
        <w:trPr>
          <w:trHeight w:val="287"/>
        </w:trPr>
        <w:tc>
          <w:tcPr>
            <w:tcW w:w="801" w:type="dxa"/>
            <w:tcBorders>
              <w:top w:val="nil"/>
              <w:left w:val="single" w:sz="4" w:space="0" w:color="auto"/>
              <w:bottom w:val="single" w:sz="8" w:space="0" w:color="auto"/>
              <w:right w:val="single" w:sz="4" w:space="0" w:color="auto"/>
            </w:tcBorders>
            <w:noWrap/>
            <w:vAlign w:val="bottom"/>
            <w:hideMark/>
          </w:tcPr>
          <w:p w:rsidR="00390B00" w:rsidRDefault="00390B00" w:rsidP="00390B00">
            <w:pPr>
              <w:jc w:val="center"/>
              <w:rPr>
                <w:b/>
                <w:bCs/>
              </w:rPr>
            </w:pPr>
            <w:r>
              <w:rPr>
                <w:b/>
                <w:bCs/>
              </w:rPr>
              <w:lastRenderedPageBreak/>
              <w:t>9800</w:t>
            </w:r>
          </w:p>
        </w:tc>
        <w:tc>
          <w:tcPr>
            <w:tcW w:w="2996" w:type="dxa"/>
            <w:tcBorders>
              <w:top w:val="nil"/>
              <w:left w:val="single" w:sz="12" w:space="0" w:color="auto"/>
              <w:bottom w:val="single" w:sz="8" w:space="0" w:color="auto"/>
              <w:right w:val="single" w:sz="4" w:space="0" w:color="auto"/>
            </w:tcBorders>
            <w:vAlign w:val="bottom"/>
            <w:hideMark/>
          </w:tcPr>
          <w:p w:rsidR="00390B00" w:rsidRDefault="00390B00" w:rsidP="00390B00">
            <w:pPr>
              <w:rPr>
                <w:b/>
                <w:bCs/>
                <w:sz w:val="24"/>
                <w:szCs w:val="24"/>
              </w:rPr>
            </w:pPr>
            <w:r>
              <w:rPr>
                <w:b/>
                <w:bCs/>
                <w:sz w:val="24"/>
                <w:szCs w:val="24"/>
              </w:rPr>
              <w:t>ВСЕГО РАСХОДОВ</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B00" w:rsidRPr="00390B00" w:rsidRDefault="00390B00" w:rsidP="00390B00">
            <w:pPr>
              <w:jc w:val="right"/>
              <w:rPr>
                <w:b/>
                <w:bCs/>
                <w:sz w:val="24"/>
                <w:szCs w:val="24"/>
              </w:rPr>
            </w:pPr>
            <w:r w:rsidRPr="00390B00">
              <w:rPr>
                <w:b/>
                <w:bCs/>
                <w:sz w:val="24"/>
                <w:szCs w:val="24"/>
              </w:rPr>
              <w:t>674 817,7</w:t>
            </w:r>
          </w:p>
        </w:tc>
        <w:tc>
          <w:tcPr>
            <w:tcW w:w="1417" w:type="dxa"/>
            <w:tcBorders>
              <w:top w:val="single" w:sz="4" w:space="0" w:color="auto"/>
              <w:left w:val="single" w:sz="4" w:space="0" w:color="auto"/>
              <w:bottom w:val="single" w:sz="4" w:space="0" w:color="auto"/>
              <w:right w:val="nil"/>
            </w:tcBorders>
            <w:shd w:val="clear" w:color="auto" w:fill="auto"/>
            <w:noWrap/>
            <w:vAlign w:val="bottom"/>
            <w:hideMark/>
          </w:tcPr>
          <w:p w:rsidR="00390B00" w:rsidRPr="00390B00" w:rsidRDefault="00390B00" w:rsidP="00390B00">
            <w:pPr>
              <w:jc w:val="right"/>
              <w:rPr>
                <w:b/>
                <w:bCs/>
                <w:sz w:val="24"/>
                <w:szCs w:val="24"/>
              </w:rPr>
            </w:pPr>
            <w:r w:rsidRPr="00390B00">
              <w:rPr>
                <w:b/>
                <w:bCs/>
                <w:sz w:val="24"/>
                <w:szCs w:val="24"/>
              </w:rPr>
              <w:t>667 668,9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b/>
                <w:sz w:val="24"/>
                <w:szCs w:val="24"/>
              </w:rPr>
            </w:pPr>
            <w:r w:rsidRPr="00390B00">
              <w:rPr>
                <w:b/>
                <w:sz w:val="24"/>
                <w:szCs w:val="24"/>
              </w:rPr>
              <w:t>100,0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390B00" w:rsidRPr="00390B00" w:rsidRDefault="00390B00" w:rsidP="00390B00">
            <w:pPr>
              <w:jc w:val="right"/>
              <w:rPr>
                <w:b/>
                <w:sz w:val="24"/>
                <w:szCs w:val="24"/>
              </w:rPr>
            </w:pPr>
            <w:r w:rsidRPr="00390B00">
              <w:rPr>
                <w:b/>
                <w:sz w:val="24"/>
                <w:szCs w:val="24"/>
              </w:rPr>
              <w:t>98,9</w:t>
            </w:r>
          </w:p>
        </w:tc>
      </w:tr>
    </w:tbl>
    <w:p w:rsidR="001A6616" w:rsidRDefault="001A6616" w:rsidP="001A6616">
      <w:pPr>
        <w:ind w:firstLine="709"/>
        <w:jc w:val="both"/>
      </w:pPr>
    </w:p>
    <w:p w:rsidR="001A6616" w:rsidRDefault="001A6616" w:rsidP="001A6616">
      <w:pPr>
        <w:ind w:firstLine="709"/>
        <w:jc w:val="both"/>
      </w:pPr>
    </w:p>
    <w:p w:rsidR="001A6616" w:rsidRDefault="001A6616" w:rsidP="001A6616">
      <w:pPr>
        <w:ind w:firstLine="708"/>
        <w:jc w:val="both"/>
        <w:rPr>
          <w:sz w:val="28"/>
          <w:szCs w:val="28"/>
        </w:rPr>
      </w:pPr>
      <w:r>
        <w:rPr>
          <w:sz w:val="28"/>
          <w:szCs w:val="28"/>
        </w:rPr>
        <w:t>В 202</w:t>
      </w:r>
      <w:r w:rsidR="00611167">
        <w:rPr>
          <w:sz w:val="28"/>
          <w:szCs w:val="28"/>
        </w:rPr>
        <w:t>1</w:t>
      </w:r>
      <w:r>
        <w:rPr>
          <w:sz w:val="28"/>
          <w:szCs w:val="28"/>
        </w:rPr>
        <w:t xml:space="preserve"> году в Пировском </w:t>
      </w:r>
      <w:r w:rsidR="00611167">
        <w:rPr>
          <w:sz w:val="28"/>
          <w:szCs w:val="28"/>
        </w:rPr>
        <w:t>муниципальном округе</w:t>
      </w:r>
      <w:r>
        <w:rPr>
          <w:sz w:val="28"/>
          <w:szCs w:val="28"/>
        </w:rPr>
        <w:t xml:space="preserve"> действовало 13 муниципальных программ.</w:t>
      </w:r>
    </w:p>
    <w:p w:rsidR="001A6616" w:rsidRDefault="001A6616" w:rsidP="001A6616">
      <w:pPr>
        <w:ind w:firstLine="709"/>
        <w:jc w:val="both"/>
        <w:rPr>
          <w:sz w:val="28"/>
          <w:szCs w:val="28"/>
        </w:rPr>
      </w:pPr>
      <w:r>
        <w:rPr>
          <w:sz w:val="28"/>
          <w:szCs w:val="28"/>
        </w:rPr>
        <w:t>Анализ исполнения муниципальных программ бюджета за 202</w:t>
      </w:r>
      <w:r w:rsidR="00611167">
        <w:rPr>
          <w:sz w:val="28"/>
          <w:szCs w:val="28"/>
        </w:rPr>
        <w:t>1</w:t>
      </w:r>
      <w:r>
        <w:rPr>
          <w:sz w:val="28"/>
          <w:szCs w:val="28"/>
        </w:rPr>
        <w:t xml:space="preserve"> год представлен в таблице:</w:t>
      </w:r>
    </w:p>
    <w:p w:rsidR="001A6616" w:rsidRDefault="001A6616" w:rsidP="001A6616">
      <w:pPr>
        <w:ind w:firstLine="709"/>
        <w:jc w:val="right"/>
      </w:pPr>
      <w:proofErr w:type="gramStart"/>
      <w:r>
        <w:t>( в</w:t>
      </w:r>
      <w:proofErr w:type="gramEnd"/>
      <w:r w:rsidR="00567D66">
        <w:t xml:space="preserve"> тыс.</w:t>
      </w:r>
      <w:r>
        <w:t xml:space="preserve"> рублях)</w:t>
      </w:r>
    </w:p>
    <w:tbl>
      <w:tblPr>
        <w:tblStyle w:val="a8"/>
        <w:tblW w:w="10065" w:type="dxa"/>
        <w:tblInd w:w="108" w:type="dxa"/>
        <w:tblLayout w:type="fixed"/>
        <w:tblLook w:val="04A0" w:firstRow="1" w:lastRow="0" w:firstColumn="1" w:lastColumn="0" w:noHBand="0" w:noVBand="1"/>
      </w:tblPr>
      <w:tblGrid>
        <w:gridCol w:w="818"/>
        <w:gridCol w:w="4426"/>
        <w:gridCol w:w="1700"/>
        <w:gridCol w:w="1700"/>
        <w:gridCol w:w="1421"/>
      </w:tblGrid>
      <w:tr w:rsidR="001A6616" w:rsidTr="009222C3">
        <w:tc>
          <w:tcPr>
            <w:tcW w:w="818" w:type="dxa"/>
            <w:tcBorders>
              <w:top w:val="single" w:sz="4" w:space="0" w:color="auto"/>
              <w:left w:val="single" w:sz="4" w:space="0" w:color="auto"/>
              <w:bottom w:val="single" w:sz="4" w:space="0" w:color="auto"/>
              <w:right w:val="single" w:sz="4" w:space="0" w:color="auto"/>
            </w:tcBorders>
            <w:hideMark/>
          </w:tcPr>
          <w:p w:rsidR="001A6616" w:rsidRDefault="001A6616">
            <w:pPr>
              <w:ind w:right="875"/>
              <w:jc w:val="center"/>
              <w:rPr>
                <w:sz w:val="22"/>
                <w:szCs w:val="22"/>
              </w:rPr>
            </w:pPr>
            <w:r>
              <w:rPr>
                <w:sz w:val="22"/>
                <w:szCs w:val="22"/>
              </w:rPr>
              <w:t>№</w:t>
            </w:r>
          </w:p>
        </w:tc>
        <w:tc>
          <w:tcPr>
            <w:tcW w:w="4426" w:type="dxa"/>
            <w:tcBorders>
              <w:top w:val="single" w:sz="4" w:space="0" w:color="auto"/>
              <w:left w:val="single" w:sz="4" w:space="0" w:color="auto"/>
              <w:bottom w:val="single" w:sz="4" w:space="0" w:color="auto"/>
              <w:right w:val="single" w:sz="4" w:space="0" w:color="auto"/>
            </w:tcBorders>
            <w:hideMark/>
          </w:tcPr>
          <w:p w:rsidR="001A6616" w:rsidRDefault="001A6616">
            <w:pPr>
              <w:jc w:val="center"/>
              <w:rPr>
                <w:sz w:val="22"/>
                <w:szCs w:val="22"/>
              </w:rPr>
            </w:pPr>
            <w:r>
              <w:rPr>
                <w:sz w:val="22"/>
                <w:szCs w:val="22"/>
              </w:rPr>
              <w:t>Наименование программы</w:t>
            </w:r>
          </w:p>
        </w:tc>
        <w:tc>
          <w:tcPr>
            <w:tcW w:w="1700" w:type="dxa"/>
            <w:tcBorders>
              <w:top w:val="single" w:sz="4" w:space="0" w:color="auto"/>
              <w:left w:val="single" w:sz="4" w:space="0" w:color="auto"/>
              <w:bottom w:val="single" w:sz="4" w:space="0" w:color="auto"/>
              <w:right w:val="single" w:sz="4" w:space="0" w:color="auto"/>
            </w:tcBorders>
            <w:hideMark/>
          </w:tcPr>
          <w:p w:rsidR="001A6616" w:rsidRDefault="001A6616" w:rsidP="009222C3">
            <w:pPr>
              <w:jc w:val="center"/>
              <w:rPr>
                <w:sz w:val="22"/>
                <w:szCs w:val="22"/>
              </w:rPr>
            </w:pPr>
            <w:r>
              <w:rPr>
                <w:sz w:val="22"/>
                <w:szCs w:val="22"/>
              </w:rPr>
              <w:t>План 202</w:t>
            </w:r>
            <w:r w:rsidR="009222C3">
              <w:rPr>
                <w:sz w:val="22"/>
                <w:szCs w:val="22"/>
              </w:rPr>
              <w:t>1</w:t>
            </w:r>
            <w:r>
              <w:rPr>
                <w:sz w:val="22"/>
                <w:szCs w:val="22"/>
              </w:rPr>
              <w:t xml:space="preserve"> год</w:t>
            </w:r>
          </w:p>
        </w:tc>
        <w:tc>
          <w:tcPr>
            <w:tcW w:w="1700" w:type="dxa"/>
            <w:tcBorders>
              <w:top w:val="single" w:sz="4" w:space="0" w:color="auto"/>
              <w:left w:val="single" w:sz="4" w:space="0" w:color="auto"/>
              <w:bottom w:val="single" w:sz="4" w:space="0" w:color="auto"/>
              <w:right w:val="single" w:sz="4" w:space="0" w:color="auto"/>
            </w:tcBorders>
            <w:hideMark/>
          </w:tcPr>
          <w:p w:rsidR="001A6616" w:rsidRDefault="001A6616" w:rsidP="009222C3">
            <w:pPr>
              <w:jc w:val="center"/>
              <w:rPr>
                <w:sz w:val="22"/>
                <w:szCs w:val="22"/>
              </w:rPr>
            </w:pPr>
            <w:r>
              <w:rPr>
                <w:sz w:val="22"/>
                <w:szCs w:val="22"/>
              </w:rPr>
              <w:t>Факт 202</w:t>
            </w:r>
            <w:r w:rsidR="009222C3">
              <w:rPr>
                <w:sz w:val="22"/>
                <w:szCs w:val="22"/>
              </w:rPr>
              <w:t>1</w:t>
            </w:r>
            <w:r>
              <w:rPr>
                <w:sz w:val="22"/>
                <w:szCs w:val="22"/>
              </w:rPr>
              <w:t xml:space="preserve"> год</w:t>
            </w:r>
          </w:p>
        </w:tc>
        <w:tc>
          <w:tcPr>
            <w:tcW w:w="1421" w:type="dxa"/>
            <w:tcBorders>
              <w:top w:val="single" w:sz="4" w:space="0" w:color="auto"/>
              <w:left w:val="nil"/>
              <w:bottom w:val="single" w:sz="4" w:space="0" w:color="auto"/>
              <w:right w:val="single" w:sz="4" w:space="0" w:color="auto"/>
            </w:tcBorders>
            <w:vAlign w:val="center"/>
            <w:hideMark/>
          </w:tcPr>
          <w:p w:rsidR="001A6616" w:rsidRDefault="001A6616">
            <w:pPr>
              <w:jc w:val="center"/>
            </w:pPr>
            <w:r>
              <w:t>% исполнения</w:t>
            </w:r>
          </w:p>
          <w:p w:rsidR="001A6616" w:rsidRDefault="001A6616" w:rsidP="009222C3">
            <w:pPr>
              <w:jc w:val="center"/>
              <w:rPr>
                <w:sz w:val="18"/>
                <w:szCs w:val="18"/>
              </w:rPr>
            </w:pPr>
            <w:r>
              <w:t>к плану 202</w:t>
            </w:r>
            <w:r w:rsidR="009222C3">
              <w:t>1</w:t>
            </w:r>
            <w:r>
              <w:t xml:space="preserve"> г.</w:t>
            </w:r>
          </w:p>
        </w:tc>
      </w:tr>
      <w:tr w:rsidR="00B661CB" w:rsidTr="006C48E3">
        <w:tc>
          <w:tcPr>
            <w:tcW w:w="818" w:type="dxa"/>
            <w:tcBorders>
              <w:top w:val="single" w:sz="4" w:space="0" w:color="auto"/>
              <w:left w:val="single" w:sz="4" w:space="0" w:color="auto"/>
              <w:bottom w:val="single" w:sz="4" w:space="0" w:color="auto"/>
              <w:right w:val="single" w:sz="4" w:space="0" w:color="auto"/>
            </w:tcBorders>
            <w:hideMark/>
          </w:tcPr>
          <w:p w:rsidR="00B661CB" w:rsidRDefault="00B661CB" w:rsidP="00B661CB">
            <w:pPr>
              <w:jc w:val="both"/>
              <w:rPr>
                <w:sz w:val="22"/>
                <w:szCs w:val="22"/>
              </w:rPr>
            </w:pPr>
            <w:r>
              <w:rPr>
                <w:sz w:val="22"/>
                <w:szCs w:val="22"/>
              </w:rPr>
              <w:t>1</w:t>
            </w:r>
          </w:p>
        </w:tc>
        <w:tc>
          <w:tcPr>
            <w:tcW w:w="4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1CB" w:rsidRPr="00B661CB" w:rsidRDefault="00B661CB" w:rsidP="00B661CB">
            <w:pPr>
              <w:rPr>
                <w:bCs/>
                <w:sz w:val="24"/>
                <w:szCs w:val="24"/>
              </w:rPr>
            </w:pPr>
            <w:r w:rsidRPr="00B661CB">
              <w:rPr>
                <w:bCs/>
                <w:sz w:val="24"/>
                <w:szCs w:val="24"/>
              </w:rPr>
              <w:t>Муниципальная программа Пировского муниципального округа "Управление муниципальными финансами"</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bCs/>
                <w:sz w:val="24"/>
                <w:szCs w:val="24"/>
              </w:rPr>
            </w:pPr>
            <w:r w:rsidRPr="00567D66">
              <w:rPr>
                <w:bCs/>
                <w:sz w:val="24"/>
                <w:szCs w:val="24"/>
              </w:rPr>
              <w:t>9 575,6</w:t>
            </w:r>
          </w:p>
        </w:tc>
        <w:tc>
          <w:tcPr>
            <w:tcW w:w="1700" w:type="dxa"/>
            <w:tcBorders>
              <w:top w:val="single" w:sz="4" w:space="0" w:color="auto"/>
              <w:left w:val="single" w:sz="4" w:space="0" w:color="auto"/>
              <w:bottom w:val="single" w:sz="4" w:space="0" w:color="auto"/>
              <w:right w:val="nil"/>
            </w:tcBorders>
            <w:shd w:val="clear" w:color="auto" w:fill="auto"/>
            <w:vAlign w:val="center"/>
            <w:hideMark/>
          </w:tcPr>
          <w:p w:rsidR="00B661CB" w:rsidRPr="00567D66" w:rsidRDefault="00B661CB" w:rsidP="00B661CB">
            <w:pPr>
              <w:jc w:val="right"/>
              <w:rPr>
                <w:bCs/>
                <w:sz w:val="24"/>
                <w:szCs w:val="24"/>
              </w:rPr>
            </w:pPr>
            <w:r w:rsidRPr="00567D66">
              <w:rPr>
                <w:bCs/>
                <w:sz w:val="24"/>
                <w:szCs w:val="24"/>
              </w:rPr>
              <w:t>9 493,5</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sz w:val="24"/>
                <w:szCs w:val="24"/>
              </w:rPr>
            </w:pPr>
            <w:r w:rsidRPr="00567D66">
              <w:rPr>
                <w:sz w:val="24"/>
                <w:szCs w:val="24"/>
              </w:rPr>
              <w:t>99,1</w:t>
            </w:r>
          </w:p>
        </w:tc>
      </w:tr>
      <w:tr w:rsidR="00B661CB" w:rsidTr="006C48E3">
        <w:tc>
          <w:tcPr>
            <w:tcW w:w="818" w:type="dxa"/>
            <w:tcBorders>
              <w:top w:val="single" w:sz="4" w:space="0" w:color="auto"/>
              <w:left w:val="single" w:sz="4" w:space="0" w:color="auto"/>
              <w:bottom w:val="single" w:sz="4" w:space="0" w:color="auto"/>
              <w:right w:val="single" w:sz="4" w:space="0" w:color="auto"/>
            </w:tcBorders>
            <w:hideMark/>
          </w:tcPr>
          <w:p w:rsidR="00B661CB" w:rsidRDefault="00B661CB" w:rsidP="00B661CB">
            <w:pPr>
              <w:jc w:val="both"/>
              <w:rPr>
                <w:sz w:val="22"/>
                <w:szCs w:val="22"/>
              </w:rPr>
            </w:pPr>
            <w:r>
              <w:rPr>
                <w:sz w:val="22"/>
                <w:szCs w:val="22"/>
              </w:rPr>
              <w:t>2</w:t>
            </w:r>
          </w:p>
        </w:tc>
        <w:tc>
          <w:tcPr>
            <w:tcW w:w="4426" w:type="dxa"/>
            <w:tcBorders>
              <w:top w:val="nil"/>
              <w:left w:val="single" w:sz="4" w:space="0" w:color="auto"/>
              <w:bottom w:val="single" w:sz="4" w:space="0" w:color="auto"/>
              <w:right w:val="single" w:sz="4" w:space="0" w:color="auto"/>
            </w:tcBorders>
            <w:shd w:val="clear" w:color="auto" w:fill="auto"/>
            <w:vAlign w:val="center"/>
            <w:hideMark/>
          </w:tcPr>
          <w:p w:rsidR="00B661CB" w:rsidRPr="00B661CB" w:rsidRDefault="00B661CB" w:rsidP="00B661CB">
            <w:pPr>
              <w:rPr>
                <w:bCs/>
                <w:sz w:val="24"/>
                <w:szCs w:val="24"/>
              </w:rPr>
            </w:pPr>
            <w:r w:rsidRPr="00B661CB">
              <w:rPr>
                <w:bCs/>
                <w:sz w:val="24"/>
                <w:szCs w:val="24"/>
              </w:rPr>
              <w:t>Муниципальная программа Пировского муниципального округа "Развитие образования Пировского муниципального округа"</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bCs/>
                <w:sz w:val="24"/>
                <w:szCs w:val="24"/>
              </w:rPr>
            </w:pPr>
            <w:r w:rsidRPr="00567D66">
              <w:rPr>
                <w:bCs/>
                <w:sz w:val="24"/>
                <w:szCs w:val="24"/>
              </w:rPr>
              <w:t>358 387,1</w:t>
            </w:r>
          </w:p>
        </w:tc>
        <w:tc>
          <w:tcPr>
            <w:tcW w:w="1700" w:type="dxa"/>
            <w:tcBorders>
              <w:top w:val="nil"/>
              <w:left w:val="single" w:sz="4" w:space="0" w:color="auto"/>
              <w:bottom w:val="single" w:sz="4" w:space="0" w:color="auto"/>
              <w:right w:val="nil"/>
            </w:tcBorders>
            <w:shd w:val="clear" w:color="auto" w:fill="auto"/>
            <w:vAlign w:val="center"/>
            <w:hideMark/>
          </w:tcPr>
          <w:p w:rsidR="00B661CB" w:rsidRPr="00567D66" w:rsidRDefault="00B661CB" w:rsidP="00B661CB">
            <w:pPr>
              <w:jc w:val="right"/>
              <w:rPr>
                <w:bCs/>
                <w:sz w:val="24"/>
                <w:szCs w:val="24"/>
              </w:rPr>
            </w:pPr>
            <w:r w:rsidRPr="00567D66">
              <w:rPr>
                <w:bCs/>
                <w:sz w:val="24"/>
                <w:szCs w:val="24"/>
              </w:rPr>
              <w:t>354 638,2</w:t>
            </w:r>
          </w:p>
        </w:tc>
        <w:tc>
          <w:tcPr>
            <w:tcW w:w="1421"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sz w:val="24"/>
                <w:szCs w:val="24"/>
              </w:rPr>
            </w:pPr>
            <w:r w:rsidRPr="00567D66">
              <w:rPr>
                <w:sz w:val="24"/>
                <w:szCs w:val="24"/>
              </w:rPr>
              <w:t>99,0</w:t>
            </w:r>
          </w:p>
        </w:tc>
      </w:tr>
      <w:tr w:rsidR="00B661CB" w:rsidTr="006C48E3">
        <w:tc>
          <w:tcPr>
            <w:tcW w:w="818" w:type="dxa"/>
            <w:tcBorders>
              <w:top w:val="single" w:sz="4" w:space="0" w:color="auto"/>
              <w:left w:val="single" w:sz="4" w:space="0" w:color="auto"/>
              <w:bottom w:val="single" w:sz="4" w:space="0" w:color="auto"/>
              <w:right w:val="single" w:sz="4" w:space="0" w:color="auto"/>
            </w:tcBorders>
            <w:hideMark/>
          </w:tcPr>
          <w:p w:rsidR="00B661CB" w:rsidRDefault="00B661CB" w:rsidP="00B661CB">
            <w:pPr>
              <w:jc w:val="both"/>
              <w:rPr>
                <w:sz w:val="22"/>
                <w:szCs w:val="22"/>
              </w:rPr>
            </w:pPr>
            <w:r>
              <w:rPr>
                <w:sz w:val="22"/>
                <w:szCs w:val="22"/>
              </w:rPr>
              <w:t>3</w:t>
            </w:r>
          </w:p>
        </w:tc>
        <w:tc>
          <w:tcPr>
            <w:tcW w:w="4426" w:type="dxa"/>
            <w:tcBorders>
              <w:top w:val="nil"/>
              <w:left w:val="single" w:sz="4" w:space="0" w:color="auto"/>
              <w:bottom w:val="single" w:sz="4" w:space="0" w:color="auto"/>
              <w:right w:val="single" w:sz="4" w:space="0" w:color="auto"/>
            </w:tcBorders>
            <w:shd w:val="clear" w:color="auto" w:fill="auto"/>
            <w:vAlign w:val="center"/>
            <w:hideMark/>
          </w:tcPr>
          <w:p w:rsidR="00B661CB" w:rsidRPr="00B661CB" w:rsidRDefault="00B661CB" w:rsidP="00B661CB">
            <w:pPr>
              <w:rPr>
                <w:bCs/>
                <w:sz w:val="24"/>
                <w:szCs w:val="24"/>
              </w:rPr>
            </w:pPr>
            <w:r w:rsidRPr="00B661CB">
              <w:rPr>
                <w:bCs/>
                <w:sz w:val="24"/>
                <w:szCs w:val="24"/>
              </w:rPr>
              <w:t>Муниципальная программа Пировского муниципального округа «Благоустройство территории Пировского муниципального округа»</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bCs/>
                <w:sz w:val="24"/>
                <w:szCs w:val="24"/>
              </w:rPr>
            </w:pPr>
            <w:r w:rsidRPr="00567D66">
              <w:rPr>
                <w:bCs/>
                <w:sz w:val="24"/>
                <w:szCs w:val="24"/>
              </w:rPr>
              <w:t>16 728,8</w:t>
            </w:r>
          </w:p>
        </w:tc>
        <w:tc>
          <w:tcPr>
            <w:tcW w:w="1700" w:type="dxa"/>
            <w:tcBorders>
              <w:top w:val="nil"/>
              <w:left w:val="single" w:sz="4" w:space="0" w:color="auto"/>
              <w:bottom w:val="single" w:sz="4" w:space="0" w:color="auto"/>
              <w:right w:val="nil"/>
            </w:tcBorders>
            <w:shd w:val="clear" w:color="auto" w:fill="auto"/>
            <w:vAlign w:val="center"/>
            <w:hideMark/>
          </w:tcPr>
          <w:p w:rsidR="00B661CB" w:rsidRPr="00567D66" w:rsidRDefault="00B661CB" w:rsidP="00B661CB">
            <w:pPr>
              <w:jc w:val="right"/>
              <w:rPr>
                <w:bCs/>
                <w:sz w:val="24"/>
                <w:szCs w:val="24"/>
              </w:rPr>
            </w:pPr>
            <w:r w:rsidRPr="00567D66">
              <w:rPr>
                <w:bCs/>
                <w:sz w:val="24"/>
                <w:szCs w:val="24"/>
              </w:rPr>
              <w:t>16 134,2</w:t>
            </w:r>
          </w:p>
        </w:tc>
        <w:tc>
          <w:tcPr>
            <w:tcW w:w="1421"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sz w:val="24"/>
                <w:szCs w:val="24"/>
              </w:rPr>
            </w:pPr>
            <w:r w:rsidRPr="00567D66">
              <w:rPr>
                <w:sz w:val="24"/>
                <w:szCs w:val="24"/>
              </w:rPr>
              <w:t>96,4</w:t>
            </w:r>
          </w:p>
        </w:tc>
      </w:tr>
      <w:tr w:rsidR="00B661CB" w:rsidTr="006C48E3">
        <w:tc>
          <w:tcPr>
            <w:tcW w:w="818" w:type="dxa"/>
            <w:tcBorders>
              <w:top w:val="single" w:sz="4" w:space="0" w:color="auto"/>
              <w:left w:val="single" w:sz="4" w:space="0" w:color="auto"/>
              <w:bottom w:val="single" w:sz="4" w:space="0" w:color="auto"/>
              <w:right w:val="single" w:sz="4" w:space="0" w:color="auto"/>
            </w:tcBorders>
            <w:hideMark/>
          </w:tcPr>
          <w:p w:rsidR="00B661CB" w:rsidRDefault="00B661CB" w:rsidP="00B661CB">
            <w:pPr>
              <w:jc w:val="both"/>
              <w:rPr>
                <w:sz w:val="22"/>
                <w:szCs w:val="22"/>
              </w:rPr>
            </w:pPr>
            <w:r>
              <w:rPr>
                <w:sz w:val="22"/>
                <w:szCs w:val="22"/>
              </w:rPr>
              <w:t>4</w:t>
            </w:r>
          </w:p>
        </w:tc>
        <w:tc>
          <w:tcPr>
            <w:tcW w:w="4426" w:type="dxa"/>
            <w:tcBorders>
              <w:top w:val="nil"/>
              <w:left w:val="single" w:sz="4" w:space="0" w:color="auto"/>
              <w:bottom w:val="single" w:sz="4" w:space="0" w:color="auto"/>
              <w:right w:val="single" w:sz="4" w:space="0" w:color="auto"/>
            </w:tcBorders>
            <w:shd w:val="clear" w:color="auto" w:fill="auto"/>
            <w:vAlign w:val="center"/>
            <w:hideMark/>
          </w:tcPr>
          <w:p w:rsidR="00B661CB" w:rsidRPr="00B661CB" w:rsidRDefault="00B661CB" w:rsidP="00B661CB">
            <w:pPr>
              <w:rPr>
                <w:bCs/>
                <w:sz w:val="24"/>
                <w:szCs w:val="24"/>
              </w:rPr>
            </w:pPr>
            <w:r w:rsidRPr="00B661CB">
              <w:rPr>
                <w:bCs/>
                <w:sz w:val="24"/>
                <w:szCs w:val="24"/>
              </w:rPr>
              <w:t>Муниципальная программа Пировского муниципального округа «Развитие сельского хозяйства в Пировском муниципальном округе»</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bCs/>
                <w:sz w:val="24"/>
                <w:szCs w:val="24"/>
              </w:rPr>
            </w:pPr>
            <w:r w:rsidRPr="00567D66">
              <w:rPr>
                <w:bCs/>
                <w:sz w:val="24"/>
                <w:szCs w:val="24"/>
              </w:rPr>
              <w:t>3 417,0</w:t>
            </w:r>
          </w:p>
        </w:tc>
        <w:tc>
          <w:tcPr>
            <w:tcW w:w="1700" w:type="dxa"/>
            <w:tcBorders>
              <w:top w:val="nil"/>
              <w:left w:val="single" w:sz="4" w:space="0" w:color="auto"/>
              <w:bottom w:val="single" w:sz="4" w:space="0" w:color="auto"/>
              <w:right w:val="nil"/>
            </w:tcBorders>
            <w:shd w:val="clear" w:color="auto" w:fill="auto"/>
            <w:vAlign w:val="center"/>
            <w:hideMark/>
          </w:tcPr>
          <w:p w:rsidR="00B661CB" w:rsidRPr="00567D66" w:rsidRDefault="00B661CB" w:rsidP="00B661CB">
            <w:pPr>
              <w:jc w:val="right"/>
              <w:rPr>
                <w:bCs/>
                <w:sz w:val="24"/>
                <w:szCs w:val="24"/>
              </w:rPr>
            </w:pPr>
            <w:r w:rsidRPr="00567D66">
              <w:rPr>
                <w:bCs/>
                <w:sz w:val="24"/>
                <w:szCs w:val="24"/>
              </w:rPr>
              <w:t>3 383,5</w:t>
            </w:r>
          </w:p>
        </w:tc>
        <w:tc>
          <w:tcPr>
            <w:tcW w:w="1421"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sz w:val="24"/>
                <w:szCs w:val="24"/>
              </w:rPr>
            </w:pPr>
            <w:r w:rsidRPr="00567D66">
              <w:rPr>
                <w:sz w:val="24"/>
                <w:szCs w:val="24"/>
              </w:rPr>
              <w:t>99,0</w:t>
            </w:r>
          </w:p>
        </w:tc>
      </w:tr>
      <w:tr w:rsidR="00B661CB" w:rsidTr="006C48E3">
        <w:tc>
          <w:tcPr>
            <w:tcW w:w="818" w:type="dxa"/>
            <w:tcBorders>
              <w:top w:val="single" w:sz="4" w:space="0" w:color="auto"/>
              <w:left w:val="single" w:sz="4" w:space="0" w:color="auto"/>
              <w:bottom w:val="single" w:sz="4" w:space="0" w:color="auto"/>
              <w:right w:val="single" w:sz="4" w:space="0" w:color="auto"/>
            </w:tcBorders>
            <w:hideMark/>
          </w:tcPr>
          <w:p w:rsidR="00B661CB" w:rsidRDefault="00B661CB" w:rsidP="00B661CB">
            <w:pPr>
              <w:jc w:val="both"/>
              <w:rPr>
                <w:sz w:val="22"/>
                <w:szCs w:val="22"/>
              </w:rPr>
            </w:pPr>
            <w:r>
              <w:rPr>
                <w:sz w:val="22"/>
                <w:szCs w:val="22"/>
              </w:rPr>
              <w:t>5</w:t>
            </w:r>
          </w:p>
        </w:tc>
        <w:tc>
          <w:tcPr>
            <w:tcW w:w="4426" w:type="dxa"/>
            <w:tcBorders>
              <w:top w:val="nil"/>
              <w:left w:val="single" w:sz="4" w:space="0" w:color="auto"/>
              <w:bottom w:val="single" w:sz="4" w:space="0" w:color="auto"/>
              <w:right w:val="single" w:sz="4" w:space="0" w:color="auto"/>
            </w:tcBorders>
            <w:shd w:val="clear" w:color="auto" w:fill="auto"/>
            <w:vAlign w:val="center"/>
            <w:hideMark/>
          </w:tcPr>
          <w:p w:rsidR="00B661CB" w:rsidRPr="00B661CB" w:rsidRDefault="00B661CB" w:rsidP="00B661CB">
            <w:pPr>
              <w:rPr>
                <w:bCs/>
                <w:sz w:val="24"/>
                <w:szCs w:val="24"/>
              </w:rPr>
            </w:pPr>
            <w:r w:rsidRPr="00B661CB">
              <w:rPr>
                <w:bCs/>
                <w:sz w:val="24"/>
                <w:szCs w:val="24"/>
              </w:rPr>
              <w:t>Муниципальная программа Пировского муниципального округа «Реформирование и модернизация жилищно-коммунального хозяйства и повышение энергетической эффективности Пировского муниципального округа»</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bCs/>
                <w:sz w:val="24"/>
                <w:szCs w:val="24"/>
              </w:rPr>
            </w:pPr>
            <w:r w:rsidRPr="00567D66">
              <w:rPr>
                <w:bCs/>
                <w:sz w:val="24"/>
                <w:szCs w:val="24"/>
              </w:rPr>
              <w:t>29 453,7</w:t>
            </w:r>
          </w:p>
        </w:tc>
        <w:tc>
          <w:tcPr>
            <w:tcW w:w="1700" w:type="dxa"/>
            <w:tcBorders>
              <w:top w:val="nil"/>
              <w:left w:val="single" w:sz="4" w:space="0" w:color="auto"/>
              <w:bottom w:val="single" w:sz="4" w:space="0" w:color="auto"/>
              <w:right w:val="nil"/>
            </w:tcBorders>
            <w:shd w:val="clear" w:color="auto" w:fill="auto"/>
            <w:vAlign w:val="center"/>
            <w:hideMark/>
          </w:tcPr>
          <w:p w:rsidR="00B661CB" w:rsidRPr="00567D66" w:rsidRDefault="00B661CB" w:rsidP="00B661CB">
            <w:pPr>
              <w:jc w:val="right"/>
              <w:rPr>
                <w:bCs/>
                <w:sz w:val="24"/>
                <w:szCs w:val="24"/>
              </w:rPr>
            </w:pPr>
            <w:r w:rsidRPr="00567D66">
              <w:rPr>
                <w:bCs/>
                <w:sz w:val="24"/>
                <w:szCs w:val="24"/>
              </w:rPr>
              <w:t>29 335,5</w:t>
            </w:r>
          </w:p>
        </w:tc>
        <w:tc>
          <w:tcPr>
            <w:tcW w:w="1421"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sz w:val="24"/>
                <w:szCs w:val="24"/>
              </w:rPr>
            </w:pPr>
            <w:r w:rsidRPr="00567D66">
              <w:rPr>
                <w:sz w:val="24"/>
                <w:szCs w:val="24"/>
              </w:rPr>
              <w:t>99,6</w:t>
            </w:r>
          </w:p>
        </w:tc>
      </w:tr>
      <w:tr w:rsidR="00B661CB" w:rsidTr="006C48E3">
        <w:tc>
          <w:tcPr>
            <w:tcW w:w="818" w:type="dxa"/>
            <w:tcBorders>
              <w:top w:val="single" w:sz="4" w:space="0" w:color="auto"/>
              <w:left w:val="single" w:sz="4" w:space="0" w:color="auto"/>
              <w:bottom w:val="single" w:sz="4" w:space="0" w:color="auto"/>
              <w:right w:val="single" w:sz="4" w:space="0" w:color="auto"/>
            </w:tcBorders>
            <w:hideMark/>
          </w:tcPr>
          <w:p w:rsidR="00B661CB" w:rsidRDefault="00B661CB" w:rsidP="00B661CB">
            <w:pPr>
              <w:jc w:val="both"/>
              <w:rPr>
                <w:sz w:val="22"/>
                <w:szCs w:val="22"/>
              </w:rPr>
            </w:pPr>
            <w:r>
              <w:rPr>
                <w:sz w:val="22"/>
                <w:szCs w:val="22"/>
              </w:rPr>
              <w:t>6</w:t>
            </w:r>
          </w:p>
        </w:tc>
        <w:tc>
          <w:tcPr>
            <w:tcW w:w="4426" w:type="dxa"/>
            <w:tcBorders>
              <w:top w:val="nil"/>
              <w:left w:val="single" w:sz="4" w:space="0" w:color="auto"/>
              <w:bottom w:val="single" w:sz="4" w:space="0" w:color="auto"/>
              <w:right w:val="single" w:sz="4" w:space="0" w:color="auto"/>
            </w:tcBorders>
            <w:shd w:val="clear" w:color="auto" w:fill="auto"/>
            <w:vAlign w:val="center"/>
            <w:hideMark/>
          </w:tcPr>
          <w:p w:rsidR="00B661CB" w:rsidRPr="00B661CB" w:rsidRDefault="00B661CB" w:rsidP="00B661CB">
            <w:pPr>
              <w:rPr>
                <w:bCs/>
                <w:sz w:val="24"/>
                <w:szCs w:val="24"/>
              </w:rPr>
            </w:pPr>
            <w:r w:rsidRPr="00B661CB">
              <w:rPr>
                <w:bCs/>
                <w:sz w:val="24"/>
                <w:szCs w:val="24"/>
              </w:rPr>
              <w:t>Муниципальная программа Пировского муниципального округа "Развитие физической культуры и спорта в Пировском муниципальном округе "</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bCs/>
                <w:sz w:val="24"/>
                <w:szCs w:val="24"/>
              </w:rPr>
            </w:pPr>
            <w:r w:rsidRPr="00567D66">
              <w:rPr>
                <w:bCs/>
                <w:sz w:val="24"/>
                <w:szCs w:val="24"/>
              </w:rPr>
              <w:t>18 794,6</w:t>
            </w:r>
          </w:p>
        </w:tc>
        <w:tc>
          <w:tcPr>
            <w:tcW w:w="1700" w:type="dxa"/>
            <w:tcBorders>
              <w:top w:val="nil"/>
              <w:left w:val="single" w:sz="4" w:space="0" w:color="auto"/>
              <w:bottom w:val="single" w:sz="4" w:space="0" w:color="auto"/>
              <w:right w:val="nil"/>
            </w:tcBorders>
            <w:shd w:val="clear" w:color="auto" w:fill="auto"/>
            <w:vAlign w:val="center"/>
            <w:hideMark/>
          </w:tcPr>
          <w:p w:rsidR="00B661CB" w:rsidRPr="00567D66" w:rsidRDefault="00B661CB" w:rsidP="00B661CB">
            <w:pPr>
              <w:jc w:val="right"/>
              <w:rPr>
                <w:bCs/>
                <w:sz w:val="24"/>
                <w:szCs w:val="24"/>
              </w:rPr>
            </w:pPr>
            <w:r w:rsidRPr="00567D66">
              <w:rPr>
                <w:bCs/>
                <w:sz w:val="24"/>
                <w:szCs w:val="24"/>
              </w:rPr>
              <w:t>18 794,6</w:t>
            </w:r>
          </w:p>
        </w:tc>
        <w:tc>
          <w:tcPr>
            <w:tcW w:w="1421"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sz w:val="24"/>
                <w:szCs w:val="24"/>
              </w:rPr>
            </w:pPr>
            <w:r w:rsidRPr="00567D66">
              <w:rPr>
                <w:sz w:val="24"/>
                <w:szCs w:val="24"/>
              </w:rPr>
              <w:t>100,0</w:t>
            </w:r>
          </w:p>
        </w:tc>
      </w:tr>
      <w:tr w:rsidR="00B661CB" w:rsidTr="006C48E3">
        <w:tc>
          <w:tcPr>
            <w:tcW w:w="818" w:type="dxa"/>
            <w:tcBorders>
              <w:top w:val="single" w:sz="4" w:space="0" w:color="auto"/>
              <w:left w:val="single" w:sz="4" w:space="0" w:color="auto"/>
              <w:bottom w:val="single" w:sz="4" w:space="0" w:color="auto"/>
              <w:right w:val="single" w:sz="4" w:space="0" w:color="auto"/>
            </w:tcBorders>
            <w:hideMark/>
          </w:tcPr>
          <w:p w:rsidR="00B661CB" w:rsidRDefault="00B661CB" w:rsidP="00B661CB">
            <w:pPr>
              <w:jc w:val="both"/>
              <w:rPr>
                <w:sz w:val="22"/>
                <w:szCs w:val="22"/>
              </w:rPr>
            </w:pPr>
            <w:r>
              <w:rPr>
                <w:sz w:val="22"/>
                <w:szCs w:val="22"/>
              </w:rPr>
              <w:t>7</w:t>
            </w:r>
          </w:p>
        </w:tc>
        <w:tc>
          <w:tcPr>
            <w:tcW w:w="4426" w:type="dxa"/>
            <w:tcBorders>
              <w:top w:val="nil"/>
              <w:left w:val="single" w:sz="4" w:space="0" w:color="auto"/>
              <w:bottom w:val="single" w:sz="4" w:space="0" w:color="auto"/>
              <w:right w:val="single" w:sz="4" w:space="0" w:color="auto"/>
            </w:tcBorders>
            <w:shd w:val="clear" w:color="auto" w:fill="auto"/>
            <w:vAlign w:val="center"/>
            <w:hideMark/>
          </w:tcPr>
          <w:p w:rsidR="00B661CB" w:rsidRPr="00B661CB" w:rsidRDefault="00B661CB" w:rsidP="00B661CB">
            <w:pPr>
              <w:rPr>
                <w:bCs/>
                <w:sz w:val="24"/>
                <w:szCs w:val="24"/>
              </w:rPr>
            </w:pPr>
            <w:r w:rsidRPr="00B661CB">
              <w:rPr>
                <w:bCs/>
                <w:sz w:val="24"/>
                <w:szCs w:val="24"/>
              </w:rPr>
              <w:t>Муниципальная программа Пировского муниципального округа "Молодежь Пировского муниципального округа в 21веке"</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bCs/>
                <w:sz w:val="24"/>
                <w:szCs w:val="24"/>
              </w:rPr>
            </w:pPr>
            <w:r w:rsidRPr="00567D66">
              <w:rPr>
                <w:bCs/>
                <w:sz w:val="24"/>
                <w:szCs w:val="24"/>
              </w:rPr>
              <w:t>4 759,5</w:t>
            </w:r>
          </w:p>
        </w:tc>
        <w:tc>
          <w:tcPr>
            <w:tcW w:w="1700" w:type="dxa"/>
            <w:tcBorders>
              <w:top w:val="nil"/>
              <w:left w:val="single" w:sz="4" w:space="0" w:color="auto"/>
              <w:bottom w:val="single" w:sz="4" w:space="0" w:color="auto"/>
              <w:right w:val="nil"/>
            </w:tcBorders>
            <w:shd w:val="clear" w:color="auto" w:fill="auto"/>
            <w:vAlign w:val="center"/>
            <w:hideMark/>
          </w:tcPr>
          <w:p w:rsidR="00B661CB" w:rsidRPr="00567D66" w:rsidRDefault="00B661CB" w:rsidP="00B661CB">
            <w:pPr>
              <w:jc w:val="right"/>
              <w:rPr>
                <w:bCs/>
                <w:sz w:val="24"/>
                <w:szCs w:val="24"/>
              </w:rPr>
            </w:pPr>
            <w:r w:rsidRPr="00567D66">
              <w:rPr>
                <w:bCs/>
                <w:sz w:val="24"/>
                <w:szCs w:val="24"/>
              </w:rPr>
              <w:t>4 759,5</w:t>
            </w:r>
          </w:p>
        </w:tc>
        <w:tc>
          <w:tcPr>
            <w:tcW w:w="1421"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sz w:val="24"/>
                <w:szCs w:val="24"/>
              </w:rPr>
            </w:pPr>
            <w:r w:rsidRPr="00567D66">
              <w:rPr>
                <w:sz w:val="24"/>
                <w:szCs w:val="24"/>
              </w:rPr>
              <w:t>100,0</w:t>
            </w:r>
          </w:p>
        </w:tc>
      </w:tr>
      <w:tr w:rsidR="00B661CB" w:rsidTr="006C48E3">
        <w:tc>
          <w:tcPr>
            <w:tcW w:w="818" w:type="dxa"/>
            <w:tcBorders>
              <w:top w:val="single" w:sz="4" w:space="0" w:color="auto"/>
              <w:left w:val="single" w:sz="4" w:space="0" w:color="auto"/>
              <w:bottom w:val="single" w:sz="4" w:space="0" w:color="auto"/>
              <w:right w:val="single" w:sz="4" w:space="0" w:color="auto"/>
            </w:tcBorders>
            <w:hideMark/>
          </w:tcPr>
          <w:p w:rsidR="00B661CB" w:rsidRDefault="00B661CB" w:rsidP="00B661CB">
            <w:pPr>
              <w:jc w:val="both"/>
              <w:rPr>
                <w:sz w:val="22"/>
                <w:szCs w:val="22"/>
              </w:rPr>
            </w:pPr>
            <w:r>
              <w:rPr>
                <w:sz w:val="22"/>
                <w:szCs w:val="22"/>
              </w:rPr>
              <w:t>8</w:t>
            </w:r>
          </w:p>
        </w:tc>
        <w:tc>
          <w:tcPr>
            <w:tcW w:w="4426" w:type="dxa"/>
            <w:tcBorders>
              <w:top w:val="nil"/>
              <w:left w:val="single" w:sz="4" w:space="0" w:color="auto"/>
              <w:bottom w:val="single" w:sz="4" w:space="0" w:color="auto"/>
              <w:right w:val="single" w:sz="4" w:space="0" w:color="auto"/>
            </w:tcBorders>
            <w:shd w:val="clear" w:color="auto" w:fill="auto"/>
            <w:vAlign w:val="center"/>
            <w:hideMark/>
          </w:tcPr>
          <w:p w:rsidR="00B661CB" w:rsidRPr="00B661CB" w:rsidRDefault="00B661CB" w:rsidP="00B661CB">
            <w:pPr>
              <w:rPr>
                <w:bCs/>
                <w:sz w:val="24"/>
                <w:szCs w:val="24"/>
              </w:rPr>
            </w:pPr>
            <w:r w:rsidRPr="00B661CB">
              <w:rPr>
                <w:bCs/>
                <w:sz w:val="24"/>
                <w:szCs w:val="24"/>
              </w:rPr>
              <w:t>Муниципальная программа Пировского муниципального округа "Развитие культуры в Пировском муниципальном округе"</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bCs/>
                <w:sz w:val="24"/>
                <w:szCs w:val="24"/>
              </w:rPr>
            </w:pPr>
            <w:r w:rsidRPr="00567D66">
              <w:rPr>
                <w:bCs/>
                <w:sz w:val="24"/>
                <w:szCs w:val="24"/>
              </w:rPr>
              <w:t>73 953,8</w:t>
            </w:r>
          </w:p>
        </w:tc>
        <w:tc>
          <w:tcPr>
            <w:tcW w:w="1700" w:type="dxa"/>
            <w:tcBorders>
              <w:top w:val="nil"/>
              <w:left w:val="single" w:sz="4" w:space="0" w:color="auto"/>
              <w:bottom w:val="single" w:sz="4" w:space="0" w:color="auto"/>
              <w:right w:val="nil"/>
            </w:tcBorders>
            <w:shd w:val="clear" w:color="auto" w:fill="auto"/>
            <w:vAlign w:val="center"/>
            <w:hideMark/>
          </w:tcPr>
          <w:p w:rsidR="00B661CB" w:rsidRPr="00567D66" w:rsidRDefault="00B661CB" w:rsidP="00B661CB">
            <w:pPr>
              <w:jc w:val="right"/>
              <w:rPr>
                <w:bCs/>
                <w:sz w:val="24"/>
                <w:szCs w:val="24"/>
              </w:rPr>
            </w:pPr>
            <w:r w:rsidRPr="00567D66">
              <w:rPr>
                <w:bCs/>
                <w:sz w:val="24"/>
                <w:szCs w:val="24"/>
              </w:rPr>
              <w:t>73 941,9</w:t>
            </w:r>
          </w:p>
        </w:tc>
        <w:tc>
          <w:tcPr>
            <w:tcW w:w="1421"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sz w:val="24"/>
                <w:szCs w:val="24"/>
              </w:rPr>
            </w:pPr>
            <w:r w:rsidRPr="00567D66">
              <w:rPr>
                <w:sz w:val="24"/>
                <w:szCs w:val="24"/>
              </w:rPr>
              <w:t>100,0</w:t>
            </w:r>
          </w:p>
        </w:tc>
      </w:tr>
      <w:tr w:rsidR="00B661CB" w:rsidTr="006C48E3">
        <w:tc>
          <w:tcPr>
            <w:tcW w:w="818" w:type="dxa"/>
            <w:tcBorders>
              <w:top w:val="single" w:sz="4" w:space="0" w:color="auto"/>
              <w:left w:val="single" w:sz="4" w:space="0" w:color="auto"/>
              <w:bottom w:val="single" w:sz="4" w:space="0" w:color="auto"/>
              <w:right w:val="single" w:sz="4" w:space="0" w:color="auto"/>
            </w:tcBorders>
            <w:hideMark/>
          </w:tcPr>
          <w:p w:rsidR="00B661CB" w:rsidRDefault="00B661CB" w:rsidP="00B661CB">
            <w:pPr>
              <w:jc w:val="both"/>
              <w:rPr>
                <w:sz w:val="22"/>
                <w:szCs w:val="22"/>
              </w:rPr>
            </w:pPr>
            <w:r>
              <w:rPr>
                <w:sz w:val="22"/>
                <w:szCs w:val="22"/>
              </w:rPr>
              <w:t>9</w:t>
            </w:r>
          </w:p>
        </w:tc>
        <w:tc>
          <w:tcPr>
            <w:tcW w:w="4426" w:type="dxa"/>
            <w:tcBorders>
              <w:top w:val="nil"/>
              <w:left w:val="single" w:sz="4" w:space="0" w:color="auto"/>
              <w:bottom w:val="single" w:sz="4" w:space="0" w:color="auto"/>
              <w:right w:val="single" w:sz="4" w:space="0" w:color="auto"/>
            </w:tcBorders>
            <w:shd w:val="clear" w:color="auto" w:fill="auto"/>
            <w:vAlign w:val="center"/>
            <w:hideMark/>
          </w:tcPr>
          <w:p w:rsidR="00B661CB" w:rsidRPr="00B661CB" w:rsidRDefault="00B661CB" w:rsidP="00B661CB">
            <w:pPr>
              <w:rPr>
                <w:bCs/>
                <w:sz w:val="24"/>
                <w:szCs w:val="24"/>
              </w:rPr>
            </w:pPr>
            <w:r w:rsidRPr="00B661CB">
              <w:rPr>
                <w:bCs/>
                <w:sz w:val="24"/>
                <w:szCs w:val="24"/>
              </w:rPr>
              <w:t>Муниципальная программа Пировского муниципального округа "Развитие и поддержка малого и (или) среднего предпринимательства на территории Пировского муниципального округа"</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bCs/>
                <w:sz w:val="24"/>
                <w:szCs w:val="24"/>
              </w:rPr>
            </w:pPr>
            <w:r w:rsidRPr="00567D66">
              <w:rPr>
                <w:bCs/>
                <w:sz w:val="24"/>
                <w:szCs w:val="24"/>
              </w:rPr>
              <w:t>24 975,2</w:t>
            </w:r>
          </w:p>
        </w:tc>
        <w:tc>
          <w:tcPr>
            <w:tcW w:w="1700" w:type="dxa"/>
            <w:tcBorders>
              <w:top w:val="nil"/>
              <w:left w:val="single" w:sz="4" w:space="0" w:color="auto"/>
              <w:bottom w:val="single" w:sz="4" w:space="0" w:color="auto"/>
              <w:right w:val="nil"/>
            </w:tcBorders>
            <w:shd w:val="clear" w:color="auto" w:fill="auto"/>
            <w:vAlign w:val="center"/>
            <w:hideMark/>
          </w:tcPr>
          <w:p w:rsidR="00B661CB" w:rsidRPr="00567D66" w:rsidRDefault="00B661CB" w:rsidP="00B661CB">
            <w:pPr>
              <w:jc w:val="right"/>
              <w:rPr>
                <w:bCs/>
                <w:sz w:val="24"/>
                <w:szCs w:val="24"/>
              </w:rPr>
            </w:pPr>
            <w:r w:rsidRPr="00567D66">
              <w:rPr>
                <w:bCs/>
                <w:sz w:val="24"/>
                <w:szCs w:val="24"/>
              </w:rPr>
              <w:t>24 975,2</w:t>
            </w:r>
          </w:p>
        </w:tc>
        <w:tc>
          <w:tcPr>
            <w:tcW w:w="1421"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sz w:val="24"/>
                <w:szCs w:val="24"/>
              </w:rPr>
            </w:pPr>
            <w:r w:rsidRPr="00567D66">
              <w:rPr>
                <w:sz w:val="24"/>
                <w:szCs w:val="24"/>
              </w:rPr>
              <w:t>100,0</w:t>
            </w:r>
          </w:p>
        </w:tc>
      </w:tr>
      <w:tr w:rsidR="00B661CB" w:rsidTr="006C48E3">
        <w:tc>
          <w:tcPr>
            <w:tcW w:w="818" w:type="dxa"/>
            <w:tcBorders>
              <w:top w:val="single" w:sz="4" w:space="0" w:color="auto"/>
              <w:left w:val="single" w:sz="4" w:space="0" w:color="auto"/>
              <w:bottom w:val="single" w:sz="4" w:space="0" w:color="auto"/>
              <w:right w:val="single" w:sz="4" w:space="0" w:color="auto"/>
            </w:tcBorders>
            <w:hideMark/>
          </w:tcPr>
          <w:p w:rsidR="00B661CB" w:rsidRDefault="00B661CB" w:rsidP="00B661CB">
            <w:pPr>
              <w:jc w:val="both"/>
              <w:rPr>
                <w:sz w:val="22"/>
                <w:szCs w:val="22"/>
              </w:rPr>
            </w:pPr>
            <w:r>
              <w:rPr>
                <w:sz w:val="22"/>
                <w:szCs w:val="22"/>
              </w:rPr>
              <w:t>10</w:t>
            </w:r>
          </w:p>
        </w:tc>
        <w:tc>
          <w:tcPr>
            <w:tcW w:w="4426" w:type="dxa"/>
            <w:tcBorders>
              <w:top w:val="nil"/>
              <w:left w:val="single" w:sz="4" w:space="0" w:color="auto"/>
              <w:bottom w:val="single" w:sz="4" w:space="0" w:color="auto"/>
              <w:right w:val="single" w:sz="4" w:space="0" w:color="auto"/>
            </w:tcBorders>
            <w:shd w:val="clear" w:color="auto" w:fill="auto"/>
            <w:vAlign w:val="center"/>
            <w:hideMark/>
          </w:tcPr>
          <w:p w:rsidR="00B661CB" w:rsidRPr="00B661CB" w:rsidRDefault="00B661CB" w:rsidP="00B661CB">
            <w:pPr>
              <w:rPr>
                <w:bCs/>
                <w:sz w:val="24"/>
                <w:szCs w:val="24"/>
              </w:rPr>
            </w:pPr>
            <w:r w:rsidRPr="00B661CB">
              <w:rPr>
                <w:bCs/>
                <w:sz w:val="24"/>
                <w:szCs w:val="24"/>
              </w:rPr>
              <w:t>Муниципальная программа Пировского муниципального округа "Содействие развитию местного самоуправления"</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bCs/>
                <w:sz w:val="24"/>
                <w:szCs w:val="24"/>
              </w:rPr>
            </w:pPr>
            <w:r w:rsidRPr="00567D66">
              <w:rPr>
                <w:bCs/>
                <w:sz w:val="24"/>
                <w:szCs w:val="24"/>
              </w:rPr>
              <w:t>2 584,0</w:t>
            </w:r>
          </w:p>
        </w:tc>
        <w:tc>
          <w:tcPr>
            <w:tcW w:w="1700" w:type="dxa"/>
            <w:tcBorders>
              <w:top w:val="nil"/>
              <w:left w:val="single" w:sz="4" w:space="0" w:color="auto"/>
              <w:bottom w:val="single" w:sz="4" w:space="0" w:color="auto"/>
              <w:right w:val="nil"/>
            </w:tcBorders>
            <w:shd w:val="clear" w:color="auto" w:fill="auto"/>
            <w:vAlign w:val="center"/>
            <w:hideMark/>
          </w:tcPr>
          <w:p w:rsidR="00B661CB" w:rsidRPr="00567D66" w:rsidRDefault="00B661CB" w:rsidP="00B661CB">
            <w:pPr>
              <w:jc w:val="right"/>
              <w:rPr>
                <w:bCs/>
                <w:sz w:val="24"/>
                <w:szCs w:val="24"/>
              </w:rPr>
            </w:pPr>
            <w:r w:rsidRPr="00567D66">
              <w:rPr>
                <w:bCs/>
                <w:sz w:val="24"/>
                <w:szCs w:val="24"/>
              </w:rPr>
              <w:t>2 370,0</w:t>
            </w:r>
          </w:p>
        </w:tc>
        <w:tc>
          <w:tcPr>
            <w:tcW w:w="1421"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sz w:val="24"/>
                <w:szCs w:val="24"/>
              </w:rPr>
            </w:pPr>
            <w:r w:rsidRPr="00567D66">
              <w:rPr>
                <w:sz w:val="24"/>
                <w:szCs w:val="24"/>
              </w:rPr>
              <w:t>91,7</w:t>
            </w:r>
          </w:p>
        </w:tc>
      </w:tr>
      <w:tr w:rsidR="00B661CB" w:rsidTr="006C48E3">
        <w:tc>
          <w:tcPr>
            <w:tcW w:w="818" w:type="dxa"/>
            <w:tcBorders>
              <w:top w:val="single" w:sz="4" w:space="0" w:color="auto"/>
              <w:left w:val="single" w:sz="4" w:space="0" w:color="auto"/>
              <w:bottom w:val="single" w:sz="4" w:space="0" w:color="auto"/>
              <w:right w:val="single" w:sz="4" w:space="0" w:color="auto"/>
            </w:tcBorders>
            <w:hideMark/>
          </w:tcPr>
          <w:p w:rsidR="00B661CB" w:rsidRDefault="00B661CB" w:rsidP="00B661CB">
            <w:pPr>
              <w:jc w:val="both"/>
              <w:rPr>
                <w:sz w:val="22"/>
                <w:szCs w:val="22"/>
              </w:rPr>
            </w:pPr>
            <w:r>
              <w:rPr>
                <w:sz w:val="22"/>
                <w:szCs w:val="22"/>
              </w:rPr>
              <w:t>11</w:t>
            </w:r>
          </w:p>
        </w:tc>
        <w:tc>
          <w:tcPr>
            <w:tcW w:w="4426" w:type="dxa"/>
            <w:tcBorders>
              <w:top w:val="nil"/>
              <w:left w:val="single" w:sz="4" w:space="0" w:color="auto"/>
              <w:bottom w:val="single" w:sz="4" w:space="0" w:color="auto"/>
              <w:right w:val="single" w:sz="4" w:space="0" w:color="auto"/>
            </w:tcBorders>
            <w:shd w:val="clear" w:color="auto" w:fill="auto"/>
            <w:vAlign w:val="center"/>
            <w:hideMark/>
          </w:tcPr>
          <w:p w:rsidR="00B661CB" w:rsidRPr="00B661CB" w:rsidRDefault="00B661CB" w:rsidP="00B661CB">
            <w:pPr>
              <w:rPr>
                <w:bCs/>
                <w:sz w:val="24"/>
                <w:szCs w:val="24"/>
              </w:rPr>
            </w:pPr>
            <w:r w:rsidRPr="00B661CB">
              <w:rPr>
                <w:bCs/>
                <w:sz w:val="24"/>
                <w:szCs w:val="24"/>
              </w:rPr>
              <w:t>Муниципальная программа Пировского муниципального округа "Управление муниципальным имуществом"</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bCs/>
                <w:sz w:val="24"/>
                <w:szCs w:val="24"/>
              </w:rPr>
            </w:pPr>
            <w:r w:rsidRPr="00567D66">
              <w:rPr>
                <w:bCs/>
                <w:sz w:val="24"/>
                <w:szCs w:val="24"/>
              </w:rPr>
              <w:t>23 353,0</w:t>
            </w:r>
          </w:p>
        </w:tc>
        <w:tc>
          <w:tcPr>
            <w:tcW w:w="1700" w:type="dxa"/>
            <w:tcBorders>
              <w:top w:val="nil"/>
              <w:left w:val="single" w:sz="4" w:space="0" w:color="auto"/>
              <w:bottom w:val="single" w:sz="4" w:space="0" w:color="auto"/>
              <w:right w:val="nil"/>
            </w:tcBorders>
            <w:shd w:val="clear" w:color="auto" w:fill="auto"/>
            <w:vAlign w:val="center"/>
            <w:hideMark/>
          </w:tcPr>
          <w:p w:rsidR="00B661CB" w:rsidRPr="00567D66" w:rsidRDefault="00B661CB" w:rsidP="00B661CB">
            <w:pPr>
              <w:jc w:val="right"/>
              <w:rPr>
                <w:bCs/>
                <w:sz w:val="24"/>
                <w:szCs w:val="24"/>
              </w:rPr>
            </w:pPr>
            <w:r w:rsidRPr="00567D66">
              <w:rPr>
                <w:bCs/>
                <w:sz w:val="24"/>
                <w:szCs w:val="24"/>
              </w:rPr>
              <w:t>23 353,0</w:t>
            </w:r>
          </w:p>
        </w:tc>
        <w:tc>
          <w:tcPr>
            <w:tcW w:w="1421"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sz w:val="24"/>
                <w:szCs w:val="24"/>
              </w:rPr>
            </w:pPr>
            <w:r w:rsidRPr="00567D66">
              <w:rPr>
                <w:sz w:val="24"/>
                <w:szCs w:val="24"/>
              </w:rPr>
              <w:t>100,0</w:t>
            </w:r>
          </w:p>
        </w:tc>
      </w:tr>
      <w:tr w:rsidR="00B661CB" w:rsidTr="006C48E3">
        <w:tc>
          <w:tcPr>
            <w:tcW w:w="818" w:type="dxa"/>
            <w:tcBorders>
              <w:top w:val="single" w:sz="4" w:space="0" w:color="auto"/>
              <w:left w:val="single" w:sz="4" w:space="0" w:color="auto"/>
              <w:bottom w:val="single" w:sz="4" w:space="0" w:color="auto"/>
              <w:right w:val="single" w:sz="4" w:space="0" w:color="auto"/>
            </w:tcBorders>
            <w:hideMark/>
          </w:tcPr>
          <w:p w:rsidR="00B661CB" w:rsidRDefault="00B661CB" w:rsidP="00B661CB">
            <w:pPr>
              <w:jc w:val="both"/>
              <w:rPr>
                <w:sz w:val="22"/>
                <w:szCs w:val="22"/>
              </w:rPr>
            </w:pPr>
            <w:r>
              <w:rPr>
                <w:sz w:val="22"/>
                <w:szCs w:val="22"/>
              </w:rPr>
              <w:lastRenderedPageBreak/>
              <w:t>12</w:t>
            </w:r>
          </w:p>
        </w:tc>
        <w:tc>
          <w:tcPr>
            <w:tcW w:w="4426" w:type="dxa"/>
            <w:tcBorders>
              <w:top w:val="nil"/>
              <w:left w:val="single" w:sz="4" w:space="0" w:color="auto"/>
              <w:bottom w:val="single" w:sz="4" w:space="0" w:color="auto"/>
              <w:right w:val="single" w:sz="4" w:space="0" w:color="auto"/>
            </w:tcBorders>
            <w:shd w:val="clear" w:color="auto" w:fill="auto"/>
            <w:vAlign w:val="center"/>
            <w:hideMark/>
          </w:tcPr>
          <w:p w:rsidR="00B661CB" w:rsidRPr="00B661CB" w:rsidRDefault="00B661CB" w:rsidP="00B661CB">
            <w:pPr>
              <w:rPr>
                <w:bCs/>
                <w:sz w:val="24"/>
                <w:szCs w:val="24"/>
              </w:rPr>
            </w:pPr>
            <w:r w:rsidRPr="00B661CB">
              <w:rPr>
                <w:bCs/>
                <w:sz w:val="24"/>
                <w:szCs w:val="24"/>
              </w:rPr>
              <w:t>Муниципальная программа Пировского муниципального округа "Охрана окружающей среды в Пировском муниципальном округе"</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bCs/>
                <w:sz w:val="24"/>
                <w:szCs w:val="24"/>
              </w:rPr>
            </w:pPr>
            <w:r w:rsidRPr="00567D66">
              <w:rPr>
                <w:bCs/>
                <w:sz w:val="24"/>
                <w:szCs w:val="24"/>
              </w:rPr>
              <w:t>6 602,8</w:t>
            </w:r>
          </w:p>
        </w:tc>
        <w:tc>
          <w:tcPr>
            <w:tcW w:w="1700" w:type="dxa"/>
            <w:tcBorders>
              <w:top w:val="nil"/>
              <w:left w:val="single" w:sz="4" w:space="0" w:color="auto"/>
              <w:bottom w:val="single" w:sz="4" w:space="0" w:color="auto"/>
              <w:right w:val="nil"/>
            </w:tcBorders>
            <w:shd w:val="clear" w:color="auto" w:fill="auto"/>
            <w:vAlign w:val="center"/>
            <w:hideMark/>
          </w:tcPr>
          <w:p w:rsidR="00B661CB" w:rsidRPr="00567D66" w:rsidRDefault="00B661CB" w:rsidP="00B661CB">
            <w:pPr>
              <w:jc w:val="right"/>
              <w:rPr>
                <w:bCs/>
                <w:sz w:val="24"/>
                <w:szCs w:val="24"/>
              </w:rPr>
            </w:pPr>
            <w:r w:rsidRPr="00567D66">
              <w:rPr>
                <w:bCs/>
                <w:sz w:val="24"/>
                <w:szCs w:val="24"/>
              </w:rPr>
              <w:t>6 015,9</w:t>
            </w:r>
          </w:p>
        </w:tc>
        <w:tc>
          <w:tcPr>
            <w:tcW w:w="1421"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sz w:val="24"/>
                <w:szCs w:val="24"/>
              </w:rPr>
            </w:pPr>
            <w:r w:rsidRPr="00567D66">
              <w:rPr>
                <w:sz w:val="24"/>
                <w:szCs w:val="24"/>
              </w:rPr>
              <w:t>91,1</w:t>
            </w:r>
          </w:p>
        </w:tc>
      </w:tr>
      <w:tr w:rsidR="00B661CB" w:rsidTr="006C48E3">
        <w:tc>
          <w:tcPr>
            <w:tcW w:w="818" w:type="dxa"/>
            <w:tcBorders>
              <w:top w:val="single" w:sz="4" w:space="0" w:color="auto"/>
              <w:left w:val="single" w:sz="4" w:space="0" w:color="auto"/>
              <w:bottom w:val="single" w:sz="4" w:space="0" w:color="auto"/>
              <w:right w:val="single" w:sz="4" w:space="0" w:color="auto"/>
            </w:tcBorders>
            <w:hideMark/>
          </w:tcPr>
          <w:p w:rsidR="00B661CB" w:rsidRDefault="00B661CB" w:rsidP="00B661CB">
            <w:pPr>
              <w:jc w:val="both"/>
              <w:rPr>
                <w:sz w:val="22"/>
                <w:szCs w:val="22"/>
              </w:rPr>
            </w:pPr>
            <w:r>
              <w:rPr>
                <w:sz w:val="22"/>
                <w:szCs w:val="22"/>
              </w:rPr>
              <w:t>13</w:t>
            </w:r>
          </w:p>
        </w:tc>
        <w:tc>
          <w:tcPr>
            <w:tcW w:w="4426" w:type="dxa"/>
            <w:tcBorders>
              <w:top w:val="nil"/>
              <w:left w:val="single" w:sz="4" w:space="0" w:color="auto"/>
              <w:bottom w:val="single" w:sz="4" w:space="0" w:color="auto"/>
              <w:right w:val="single" w:sz="4" w:space="0" w:color="auto"/>
            </w:tcBorders>
            <w:shd w:val="clear" w:color="auto" w:fill="auto"/>
            <w:vAlign w:val="center"/>
            <w:hideMark/>
          </w:tcPr>
          <w:p w:rsidR="00B661CB" w:rsidRPr="00B661CB" w:rsidRDefault="00B661CB" w:rsidP="00B661CB">
            <w:pPr>
              <w:rPr>
                <w:bCs/>
                <w:sz w:val="24"/>
                <w:szCs w:val="24"/>
              </w:rPr>
            </w:pPr>
            <w:r w:rsidRPr="00B661CB">
              <w:rPr>
                <w:bCs/>
                <w:sz w:val="24"/>
                <w:szCs w:val="24"/>
              </w:rPr>
              <w:t>Муниципальная программа Пировского муниципального округа "Развитие транспортной системы Пировского муниципального округа"</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bCs/>
                <w:sz w:val="24"/>
                <w:szCs w:val="24"/>
              </w:rPr>
            </w:pPr>
            <w:r w:rsidRPr="00567D66">
              <w:rPr>
                <w:bCs/>
                <w:sz w:val="24"/>
                <w:szCs w:val="24"/>
              </w:rPr>
              <w:t>20 320,0</w:t>
            </w:r>
          </w:p>
        </w:tc>
        <w:tc>
          <w:tcPr>
            <w:tcW w:w="1700" w:type="dxa"/>
            <w:tcBorders>
              <w:top w:val="nil"/>
              <w:left w:val="single" w:sz="4" w:space="0" w:color="auto"/>
              <w:bottom w:val="single" w:sz="4" w:space="0" w:color="auto"/>
              <w:right w:val="nil"/>
            </w:tcBorders>
            <w:shd w:val="clear" w:color="auto" w:fill="auto"/>
            <w:vAlign w:val="center"/>
            <w:hideMark/>
          </w:tcPr>
          <w:p w:rsidR="00B661CB" w:rsidRPr="00567D66" w:rsidRDefault="00B661CB" w:rsidP="00B661CB">
            <w:pPr>
              <w:jc w:val="right"/>
              <w:rPr>
                <w:bCs/>
                <w:sz w:val="24"/>
                <w:szCs w:val="24"/>
              </w:rPr>
            </w:pPr>
            <w:r w:rsidRPr="00567D66">
              <w:rPr>
                <w:bCs/>
                <w:sz w:val="24"/>
                <w:szCs w:val="24"/>
              </w:rPr>
              <w:t>20 138,8</w:t>
            </w:r>
          </w:p>
        </w:tc>
        <w:tc>
          <w:tcPr>
            <w:tcW w:w="1421" w:type="dxa"/>
            <w:tcBorders>
              <w:top w:val="nil"/>
              <w:left w:val="single" w:sz="4" w:space="0" w:color="auto"/>
              <w:bottom w:val="single" w:sz="4" w:space="0" w:color="auto"/>
              <w:right w:val="single" w:sz="4" w:space="0" w:color="auto"/>
            </w:tcBorders>
            <w:shd w:val="clear" w:color="auto" w:fill="auto"/>
            <w:vAlign w:val="center"/>
            <w:hideMark/>
          </w:tcPr>
          <w:p w:rsidR="00B661CB" w:rsidRPr="00567D66" w:rsidRDefault="00B661CB" w:rsidP="00B661CB">
            <w:pPr>
              <w:jc w:val="right"/>
              <w:rPr>
                <w:sz w:val="24"/>
                <w:szCs w:val="24"/>
              </w:rPr>
            </w:pPr>
            <w:r w:rsidRPr="00567D66">
              <w:rPr>
                <w:sz w:val="24"/>
                <w:szCs w:val="24"/>
              </w:rPr>
              <w:t>99,1</w:t>
            </w:r>
          </w:p>
        </w:tc>
      </w:tr>
    </w:tbl>
    <w:p w:rsidR="001A6616" w:rsidRDefault="001A6616" w:rsidP="001A6616">
      <w:pPr>
        <w:ind w:firstLine="709"/>
        <w:jc w:val="both"/>
        <w:rPr>
          <w:b/>
        </w:rPr>
      </w:pPr>
    </w:p>
    <w:p w:rsidR="00826372" w:rsidRDefault="00826372" w:rsidP="001A6616">
      <w:pPr>
        <w:ind w:firstLine="709"/>
        <w:jc w:val="both"/>
        <w:rPr>
          <w:b/>
        </w:rPr>
      </w:pPr>
    </w:p>
    <w:p w:rsidR="00567D66" w:rsidRDefault="00567D66" w:rsidP="001A6616">
      <w:pPr>
        <w:ind w:firstLine="709"/>
        <w:jc w:val="both"/>
        <w:rPr>
          <w:b/>
          <w:sz w:val="28"/>
          <w:szCs w:val="28"/>
        </w:rPr>
      </w:pPr>
    </w:p>
    <w:p w:rsidR="001A6616" w:rsidRDefault="001A6616" w:rsidP="001A6616">
      <w:pPr>
        <w:ind w:firstLine="709"/>
        <w:jc w:val="both"/>
        <w:rPr>
          <w:b/>
          <w:sz w:val="28"/>
          <w:szCs w:val="28"/>
        </w:rPr>
      </w:pPr>
      <w:r>
        <w:rPr>
          <w:b/>
          <w:sz w:val="28"/>
          <w:szCs w:val="28"/>
        </w:rPr>
        <w:t>Раздел 3. Источники финансирования дефицита бюджетов</w:t>
      </w:r>
    </w:p>
    <w:p w:rsidR="001A6616" w:rsidRDefault="001A6616" w:rsidP="001A6616">
      <w:pPr>
        <w:ind w:firstLine="709"/>
        <w:jc w:val="both"/>
        <w:rPr>
          <w:b/>
          <w:sz w:val="28"/>
          <w:szCs w:val="28"/>
        </w:rPr>
      </w:pPr>
    </w:p>
    <w:p w:rsidR="00D50175" w:rsidRPr="00D50175" w:rsidRDefault="00D50175" w:rsidP="00D50175">
      <w:pPr>
        <w:ind w:firstLine="709"/>
        <w:jc w:val="both"/>
        <w:rPr>
          <w:sz w:val="28"/>
          <w:szCs w:val="28"/>
        </w:rPr>
      </w:pPr>
      <w:r w:rsidRPr="00D50175">
        <w:rPr>
          <w:sz w:val="28"/>
          <w:szCs w:val="28"/>
        </w:rPr>
        <w:t>По источникам внутреннего финансирования дефицитов бюджетов получение бюджетных кредитов от других бюджетов бюджетной системы по КИФК 01 03 00 00 05 0000 710 получен</w:t>
      </w:r>
      <w:r>
        <w:rPr>
          <w:sz w:val="28"/>
          <w:szCs w:val="28"/>
        </w:rPr>
        <w:t xml:space="preserve"> бюджетный кредит в сумме 7864</w:t>
      </w:r>
      <w:r w:rsidRPr="00D50175">
        <w:rPr>
          <w:sz w:val="28"/>
          <w:szCs w:val="28"/>
        </w:rPr>
        <w:t xml:space="preserve">,0 тыс. рублей. </w:t>
      </w:r>
    </w:p>
    <w:p w:rsidR="00D50175" w:rsidRPr="00D50175" w:rsidRDefault="00D50175" w:rsidP="00D50175">
      <w:pPr>
        <w:ind w:firstLine="709"/>
        <w:jc w:val="both"/>
        <w:rPr>
          <w:sz w:val="28"/>
          <w:szCs w:val="28"/>
        </w:rPr>
      </w:pPr>
    </w:p>
    <w:p w:rsidR="00D50175" w:rsidRPr="00D50175" w:rsidRDefault="00D50175" w:rsidP="00D50175">
      <w:pPr>
        <w:ind w:firstLine="709"/>
        <w:jc w:val="both"/>
        <w:rPr>
          <w:sz w:val="28"/>
          <w:szCs w:val="28"/>
        </w:rPr>
      </w:pPr>
    </w:p>
    <w:p w:rsidR="00D50175" w:rsidRPr="00D50175" w:rsidRDefault="00D50175" w:rsidP="00D50175">
      <w:pPr>
        <w:ind w:firstLine="709"/>
        <w:jc w:val="center"/>
        <w:rPr>
          <w:b/>
          <w:sz w:val="28"/>
          <w:szCs w:val="28"/>
        </w:rPr>
      </w:pPr>
      <w:r w:rsidRPr="00D50175">
        <w:rPr>
          <w:b/>
          <w:sz w:val="28"/>
          <w:szCs w:val="28"/>
        </w:rPr>
        <w:t>АНАЛИЗ ПОКАЗАТЕЛЕЙ ФИНАНСОВОЙ ОТЧЕТНОСТИ</w:t>
      </w:r>
    </w:p>
    <w:p w:rsidR="00D50175" w:rsidRPr="00D50175" w:rsidRDefault="00D50175" w:rsidP="00D50175">
      <w:pPr>
        <w:ind w:firstLine="709"/>
        <w:jc w:val="both"/>
        <w:rPr>
          <w:sz w:val="28"/>
          <w:szCs w:val="28"/>
        </w:rPr>
      </w:pPr>
    </w:p>
    <w:p w:rsidR="00D50175" w:rsidRPr="00D50175" w:rsidRDefault="00D50175" w:rsidP="00D50175">
      <w:pPr>
        <w:ind w:firstLine="709"/>
        <w:jc w:val="both"/>
        <w:rPr>
          <w:sz w:val="28"/>
          <w:szCs w:val="28"/>
        </w:rPr>
      </w:pPr>
      <w:r w:rsidRPr="00D50175">
        <w:rPr>
          <w:sz w:val="28"/>
          <w:szCs w:val="28"/>
        </w:rPr>
        <w:t xml:space="preserve">        Основные результаты деятельности участников бюджетного процесса по формированию и исполнению бюджета муниципального округа нашли отражение в Балансе исполнения консолидированного бюджета субъекта Российской Федерации и бюджета территориального государственного внебюджетного фонда (ф.0503320), Консолидированном отчете о финансовых результатах деятельности (ф.0503321), Справке по заключению счетов бюджетного учета отчетного финансового года (ф.0503110).</w:t>
      </w:r>
    </w:p>
    <w:p w:rsidR="00D50175" w:rsidRPr="00D50175" w:rsidRDefault="00D50175" w:rsidP="00D50175">
      <w:pPr>
        <w:ind w:firstLine="709"/>
        <w:jc w:val="both"/>
        <w:rPr>
          <w:sz w:val="28"/>
          <w:szCs w:val="28"/>
        </w:rPr>
      </w:pPr>
      <w:r w:rsidRPr="00D50175">
        <w:rPr>
          <w:sz w:val="28"/>
          <w:szCs w:val="28"/>
        </w:rPr>
        <w:tab/>
        <w:t xml:space="preserve">         «Баланс исполнения консолидированного бюджета» (ф.0503320)</w:t>
      </w:r>
    </w:p>
    <w:p w:rsidR="00D50175" w:rsidRPr="00D50175" w:rsidRDefault="00D50175" w:rsidP="00D50175">
      <w:pPr>
        <w:ind w:firstLine="709"/>
        <w:jc w:val="both"/>
        <w:rPr>
          <w:sz w:val="28"/>
          <w:szCs w:val="28"/>
        </w:rPr>
      </w:pPr>
      <w:r w:rsidRPr="00D50175">
        <w:rPr>
          <w:sz w:val="28"/>
          <w:szCs w:val="28"/>
        </w:rPr>
        <w:t>Остатки средств на счетах бюджета в органе Федерального казначейства (020210000) по состоянию на 01.01.2022 составили 3042955,65 рублей.</w:t>
      </w:r>
    </w:p>
    <w:p w:rsidR="00D50175" w:rsidRPr="00D50175" w:rsidRDefault="00D50175" w:rsidP="00D50175">
      <w:pPr>
        <w:ind w:firstLine="709"/>
        <w:jc w:val="both"/>
        <w:rPr>
          <w:sz w:val="28"/>
          <w:szCs w:val="28"/>
        </w:rPr>
      </w:pPr>
      <w:r w:rsidRPr="00D50175">
        <w:rPr>
          <w:sz w:val="28"/>
          <w:szCs w:val="28"/>
        </w:rPr>
        <w:t xml:space="preserve">Сумма неиспользованных остатков межбюджетных трансфертов, предоставленных из краевого бюджета бюджету муниципального округа, по состоянию на 01.01.2022 года составила 643101,47 рублей, неиспользованных остатков </w:t>
      </w:r>
      <w:proofErr w:type="gramStart"/>
      <w:r w:rsidRPr="00D50175">
        <w:rPr>
          <w:sz w:val="28"/>
          <w:szCs w:val="28"/>
        </w:rPr>
        <w:t>межбюджетных трансфертов</w:t>
      </w:r>
      <w:proofErr w:type="gramEnd"/>
      <w:r w:rsidRPr="00D50175">
        <w:rPr>
          <w:sz w:val="28"/>
          <w:szCs w:val="28"/>
        </w:rPr>
        <w:t xml:space="preserve"> полученных из федерального бюджета нет.</w:t>
      </w:r>
    </w:p>
    <w:p w:rsidR="00D50175" w:rsidRPr="00D50175" w:rsidRDefault="00D50175" w:rsidP="00D50175">
      <w:pPr>
        <w:ind w:firstLine="709"/>
        <w:jc w:val="both"/>
        <w:rPr>
          <w:sz w:val="28"/>
          <w:szCs w:val="28"/>
        </w:rPr>
      </w:pPr>
      <w:r w:rsidRPr="00D50175">
        <w:rPr>
          <w:sz w:val="28"/>
          <w:szCs w:val="28"/>
        </w:rPr>
        <w:t xml:space="preserve">         Расхождение формы 0503320 «Баланс исполнения консолидированного бюджета субъекта Российской федерации и бюджета территориального государственного внебюджетного фонда» на начало года на 2478,29 рублей с прошлым годом по причине изменения входящего остатка по счету 1 205 11 000 «Расчеты с плательщиками налогов» в отчете ФНС России по Красноярскому краю. Так же </w:t>
      </w:r>
      <w:proofErr w:type="gramStart"/>
      <w:r w:rsidRPr="00D50175">
        <w:rPr>
          <w:sz w:val="28"/>
          <w:szCs w:val="28"/>
        </w:rPr>
        <w:t>дебиторская задолженность</w:t>
      </w:r>
      <w:proofErr w:type="gramEnd"/>
      <w:r w:rsidRPr="00D50175">
        <w:rPr>
          <w:sz w:val="28"/>
          <w:szCs w:val="28"/>
        </w:rPr>
        <w:t xml:space="preserve"> образованная на 01.01.2021 года при расчетах с Фондом социального страхования Российской Федерации в </w:t>
      </w:r>
      <w:proofErr w:type="spellStart"/>
      <w:r w:rsidRPr="00D50175">
        <w:rPr>
          <w:sz w:val="28"/>
          <w:szCs w:val="28"/>
        </w:rPr>
        <w:t>межотчетный</w:t>
      </w:r>
      <w:proofErr w:type="spellEnd"/>
      <w:r w:rsidRPr="00D50175">
        <w:rPr>
          <w:sz w:val="28"/>
          <w:szCs w:val="28"/>
        </w:rPr>
        <w:t xml:space="preserve"> период перенесена на счет 1 209 36 000 «Расчеты по доходам бюджета от возврата дебиторской задолженности прошлых лет». Указанные изменения отражены в Сведениях об изменении остатков валюты баланса (ф.0503173).</w:t>
      </w:r>
    </w:p>
    <w:p w:rsidR="00D50175" w:rsidRPr="00D50175" w:rsidRDefault="00D50175" w:rsidP="00D50175">
      <w:pPr>
        <w:ind w:firstLine="709"/>
        <w:jc w:val="both"/>
        <w:rPr>
          <w:sz w:val="28"/>
          <w:szCs w:val="28"/>
        </w:rPr>
      </w:pPr>
      <w:r w:rsidRPr="00D50175">
        <w:rPr>
          <w:sz w:val="28"/>
          <w:szCs w:val="28"/>
        </w:rPr>
        <w:t>«Консолидированный отчет о финансовых результатах</w:t>
      </w:r>
    </w:p>
    <w:p w:rsidR="00D50175" w:rsidRPr="00D50175" w:rsidRDefault="00D50175" w:rsidP="00D50175">
      <w:pPr>
        <w:ind w:firstLine="709"/>
        <w:jc w:val="both"/>
        <w:rPr>
          <w:sz w:val="28"/>
          <w:szCs w:val="28"/>
        </w:rPr>
      </w:pPr>
      <w:r w:rsidRPr="00D50175">
        <w:rPr>
          <w:sz w:val="28"/>
          <w:szCs w:val="28"/>
        </w:rPr>
        <w:t>деятельности» (ф. 0503321)</w:t>
      </w:r>
    </w:p>
    <w:p w:rsidR="00D50175" w:rsidRPr="00D50175" w:rsidRDefault="00D50175" w:rsidP="00D50175">
      <w:pPr>
        <w:ind w:firstLine="709"/>
        <w:jc w:val="both"/>
        <w:rPr>
          <w:sz w:val="28"/>
          <w:szCs w:val="28"/>
        </w:rPr>
      </w:pPr>
      <w:r w:rsidRPr="00D50175">
        <w:rPr>
          <w:sz w:val="28"/>
          <w:szCs w:val="28"/>
        </w:rPr>
        <w:t xml:space="preserve">Консолидированный отчет о финансовых результатах деятельности (форма 0503321) отражает показатели финансового результата по операциям по соответствующим кодам операций сектора государственного управления. </w:t>
      </w:r>
    </w:p>
    <w:p w:rsidR="00D50175" w:rsidRPr="00D50175" w:rsidRDefault="00D50175" w:rsidP="00D50175">
      <w:pPr>
        <w:ind w:firstLine="709"/>
        <w:jc w:val="both"/>
        <w:rPr>
          <w:sz w:val="28"/>
          <w:szCs w:val="28"/>
        </w:rPr>
      </w:pPr>
      <w:r w:rsidRPr="00D50175">
        <w:rPr>
          <w:sz w:val="28"/>
          <w:szCs w:val="28"/>
        </w:rPr>
        <w:t xml:space="preserve">Доходы </w:t>
      </w:r>
      <w:proofErr w:type="gramStart"/>
      <w:r w:rsidRPr="00D50175">
        <w:rPr>
          <w:sz w:val="28"/>
          <w:szCs w:val="28"/>
        </w:rPr>
        <w:t>бюджета  –</w:t>
      </w:r>
      <w:proofErr w:type="gramEnd"/>
      <w:r w:rsidRPr="00D50175">
        <w:rPr>
          <w:sz w:val="28"/>
          <w:szCs w:val="28"/>
        </w:rPr>
        <w:t xml:space="preserve"> 667948468,89 рублей.</w:t>
      </w:r>
    </w:p>
    <w:p w:rsidR="00D50175" w:rsidRPr="00D50175" w:rsidRDefault="00D50175" w:rsidP="00D50175">
      <w:pPr>
        <w:ind w:firstLine="709"/>
        <w:jc w:val="both"/>
        <w:rPr>
          <w:sz w:val="28"/>
          <w:szCs w:val="28"/>
        </w:rPr>
      </w:pPr>
      <w:r w:rsidRPr="00D50175">
        <w:rPr>
          <w:sz w:val="28"/>
          <w:szCs w:val="28"/>
        </w:rPr>
        <w:lastRenderedPageBreak/>
        <w:t xml:space="preserve">Налоговые доходы консолидированного бюджета субъекта составили –   51371626,21 рублей, доходы от собственности- 2396150,24 рублей, доходы от оказания платных услуг (работ), компенсаций затрат – 4505109,33 рублей, штрафы, пени, неустойки, возмещение ущерба </w:t>
      </w:r>
      <w:proofErr w:type="gramStart"/>
      <w:r w:rsidRPr="00D50175">
        <w:rPr>
          <w:sz w:val="28"/>
          <w:szCs w:val="28"/>
        </w:rPr>
        <w:t>–  1457601</w:t>
      </w:r>
      <w:proofErr w:type="gramEnd"/>
      <w:r w:rsidRPr="00D50175">
        <w:rPr>
          <w:sz w:val="28"/>
          <w:szCs w:val="28"/>
        </w:rPr>
        <w:t>,59 рублей, безвозмездные поступления от бюджетов –  589099694,14 рублей, доходы от операций с активами – 11484380,78 рублей, прочие доходы – 128954,24 рублей.</w:t>
      </w:r>
    </w:p>
    <w:p w:rsidR="00D50175" w:rsidRPr="00D50175" w:rsidRDefault="00D50175" w:rsidP="00D50175">
      <w:pPr>
        <w:ind w:firstLine="709"/>
        <w:jc w:val="both"/>
        <w:rPr>
          <w:sz w:val="28"/>
          <w:szCs w:val="28"/>
        </w:rPr>
      </w:pPr>
      <w:r w:rsidRPr="00D50175">
        <w:rPr>
          <w:sz w:val="28"/>
          <w:szCs w:val="28"/>
        </w:rPr>
        <w:t>Расходы бюджета – 643261618,42 рублей.</w:t>
      </w:r>
    </w:p>
    <w:p w:rsidR="00D50175" w:rsidRPr="00D50175" w:rsidRDefault="00D50175" w:rsidP="00D50175">
      <w:pPr>
        <w:ind w:firstLine="709"/>
        <w:jc w:val="both"/>
        <w:rPr>
          <w:sz w:val="28"/>
          <w:szCs w:val="28"/>
        </w:rPr>
      </w:pPr>
      <w:r w:rsidRPr="00D50175">
        <w:rPr>
          <w:sz w:val="28"/>
          <w:szCs w:val="28"/>
        </w:rPr>
        <w:t>Чистый операционный результат консолидированного бюджета субъекта составил 24686850,47 рублей.</w:t>
      </w:r>
    </w:p>
    <w:p w:rsidR="00D50175" w:rsidRPr="00D50175" w:rsidRDefault="00D50175" w:rsidP="00D50175">
      <w:pPr>
        <w:ind w:firstLine="709"/>
        <w:jc w:val="both"/>
        <w:rPr>
          <w:sz w:val="28"/>
          <w:szCs w:val="28"/>
        </w:rPr>
      </w:pPr>
      <w:r w:rsidRPr="00D50175">
        <w:rPr>
          <w:sz w:val="28"/>
          <w:szCs w:val="28"/>
        </w:rPr>
        <w:t xml:space="preserve"> Операции с нефинансовыми активами консолидированного бюджета субъекта составили 29758712,04 рублей, в том числе чистое поступление основных средств –25254957,77 рублей, чистое поступление непроизведенных активов – 1038970,03 рублей, чистое поступление материальных запасов – 2649253,08 рублей, чистое поступление прав пользования активом – 809776,16 рублей, расходы будущих периодов – 5755 рублей.</w:t>
      </w:r>
    </w:p>
    <w:p w:rsidR="00D50175" w:rsidRPr="00D50175" w:rsidRDefault="00D50175" w:rsidP="00D50175">
      <w:pPr>
        <w:ind w:firstLine="709"/>
        <w:jc w:val="both"/>
        <w:rPr>
          <w:sz w:val="28"/>
          <w:szCs w:val="28"/>
        </w:rPr>
      </w:pPr>
      <w:r w:rsidRPr="00D50175">
        <w:rPr>
          <w:sz w:val="28"/>
          <w:szCs w:val="28"/>
        </w:rPr>
        <w:t>Операции с финансовыми активами и обязательствами консолидированного бюджета субъекта составили -5071861,57 рублей, в том числе операции с финансовыми активами – 6892910,89 рублей, операции с обязательствами –11964772,46 рублей.</w:t>
      </w:r>
    </w:p>
    <w:p w:rsidR="00D50175" w:rsidRPr="00D50175" w:rsidRDefault="00D50175" w:rsidP="00D50175">
      <w:pPr>
        <w:ind w:firstLine="709"/>
        <w:jc w:val="both"/>
        <w:rPr>
          <w:sz w:val="28"/>
          <w:szCs w:val="28"/>
        </w:rPr>
      </w:pPr>
      <w:r w:rsidRPr="00D50175">
        <w:rPr>
          <w:sz w:val="28"/>
          <w:szCs w:val="28"/>
        </w:rPr>
        <w:t>«Консолидированный отчет о движении денежных средств» (ф. 0503323)</w:t>
      </w:r>
    </w:p>
    <w:p w:rsidR="00D50175" w:rsidRPr="00D50175" w:rsidRDefault="00D50175" w:rsidP="00D50175">
      <w:pPr>
        <w:ind w:firstLine="709"/>
        <w:jc w:val="both"/>
        <w:rPr>
          <w:sz w:val="28"/>
          <w:szCs w:val="28"/>
        </w:rPr>
      </w:pPr>
      <w:r w:rsidRPr="00D50175">
        <w:rPr>
          <w:sz w:val="28"/>
          <w:szCs w:val="28"/>
        </w:rPr>
        <w:t xml:space="preserve">Консолидированный отчет о движении денежных средств (форма 0503323) отражает сумму поступлений и расходов со счетов бюджетов по кодам операций сектора государственного управления. </w:t>
      </w:r>
    </w:p>
    <w:p w:rsidR="00D50175" w:rsidRPr="00D50175" w:rsidRDefault="00D50175" w:rsidP="00D50175">
      <w:pPr>
        <w:ind w:firstLine="709"/>
        <w:jc w:val="both"/>
        <w:rPr>
          <w:sz w:val="28"/>
          <w:szCs w:val="28"/>
        </w:rPr>
      </w:pPr>
      <w:r w:rsidRPr="00D50175">
        <w:rPr>
          <w:sz w:val="28"/>
          <w:szCs w:val="28"/>
        </w:rPr>
        <w:t>Поступления бюджета округа – 662428566,49 рублей.</w:t>
      </w:r>
    </w:p>
    <w:p w:rsidR="00D50175" w:rsidRPr="00D50175" w:rsidRDefault="00D50175" w:rsidP="00D50175">
      <w:pPr>
        <w:ind w:firstLine="709"/>
        <w:jc w:val="both"/>
        <w:rPr>
          <w:sz w:val="28"/>
          <w:szCs w:val="28"/>
        </w:rPr>
      </w:pPr>
      <w:r w:rsidRPr="00D50175">
        <w:rPr>
          <w:sz w:val="28"/>
          <w:szCs w:val="28"/>
        </w:rPr>
        <w:t xml:space="preserve">Поступления по текущим операциям бюджета составили 651103690,94 рублей, поступления от инвестиционных операций – 3460875,55 рублей, поступления от финансовых операций –     </w:t>
      </w:r>
      <w:proofErr w:type="gramStart"/>
      <w:r w:rsidRPr="00D50175">
        <w:rPr>
          <w:sz w:val="28"/>
          <w:szCs w:val="28"/>
        </w:rPr>
        <w:t>7864000  рублей</w:t>
      </w:r>
      <w:proofErr w:type="gramEnd"/>
      <w:r w:rsidRPr="00D50175">
        <w:rPr>
          <w:sz w:val="28"/>
          <w:szCs w:val="28"/>
        </w:rPr>
        <w:t>.</w:t>
      </w:r>
    </w:p>
    <w:p w:rsidR="00D50175" w:rsidRPr="00D50175" w:rsidRDefault="00D50175" w:rsidP="00D50175">
      <w:pPr>
        <w:ind w:firstLine="709"/>
        <w:jc w:val="both"/>
        <w:rPr>
          <w:sz w:val="28"/>
          <w:szCs w:val="28"/>
        </w:rPr>
      </w:pPr>
      <w:r w:rsidRPr="00D50175">
        <w:rPr>
          <w:sz w:val="28"/>
          <w:szCs w:val="28"/>
        </w:rPr>
        <w:t>Выбытия бюджета – 667668873,12 рублей. Выбытия по текущим операциям составили – 615186391,47 рублей, выбытия по инвестиционным операциям – 52482481,65 рублей.</w:t>
      </w:r>
    </w:p>
    <w:p w:rsidR="00D50175" w:rsidRPr="00D50175" w:rsidRDefault="00D50175" w:rsidP="00D50175">
      <w:pPr>
        <w:ind w:firstLine="709"/>
        <w:jc w:val="both"/>
        <w:rPr>
          <w:sz w:val="28"/>
          <w:szCs w:val="28"/>
        </w:rPr>
      </w:pPr>
      <w:r w:rsidRPr="00D50175">
        <w:rPr>
          <w:sz w:val="28"/>
          <w:szCs w:val="28"/>
        </w:rPr>
        <w:t>В справке по заключению счетов бюджетного учета отчетного финансового года (ф. 0503110) по счету 1 401 10 173 "Чрезвычайные доходы от операций с активами" отражена списанная задолженность УФНС России по Красноярскому краю по налогам в сумме 42816,31 рублей. По счету 1 401 20 273 списанной задолженности нет.</w:t>
      </w:r>
    </w:p>
    <w:p w:rsidR="00D50175" w:rsidRPr="00D50175" w:rsidRDefault="00D50175" w:rsidP="00D50175">
      <w:pPr>
        <w:ind w:firstLine="709"/>
        <w:jc w:val="both"/>
        <w:rPr>
          <w:sz w:val="28"/>
          <w:szCs w:val="28"/>
        </w:rPr>
      </w:pPr>
      <w:r w:rsidRPr="00D50175">
        <w:rPr>
          <w:sz w:val="28"/>
          <w:szCs w:val="28"/>
        </w:rPr>
        <w:t>По счету 1 401 10 195 "Безвозмездные не денежные поступления капитального характера от сектора государственного управления и организаций государственного сектора" в том числе отражено поступление имущества с Агентства по управлению государственным имуществом Красноярского края в казну в сумме 2282000,04 рублей, по счету 1 401 10 199 "Прочие не денежные безвозмездные поступления"отражено принятие к имуществу казны земельного участка по кадастровой стоимости в сумме 1570118,74 рублей.</w:t>
      </w:r>
    </w:p>
    <w:p w:rsidR="00D50175" w:rsidRPr="00D50175" w:rsidRDefault="00D50175" w:rsidP="00D50175">
      <w:pPr>
        <w:ind w:firstLine="709"/>
        <w:jc w:val="both"/>
        <w:rPr>
          <w:sz w:val="28"/>
          <w:szCs w:val="28"/>
        </w:rPr>
      </w:pPr>
      <w:r w:rsidRPr="00D50175">
        <w:rPr>
          <w:sz w:val="28"/>
          <w:szCs w:val="28"/>
        </w:rPr>
        <w:t>По счету 1 401 10 172"Доходы от реализации активов"отражено увеличение стоимости участия в муниципальных учреждениях 11749172,54 рублей.</w:t>
      </w:r>
    </w:p>
    <w:p w:rsidR="00D50175" w:rsidRPr="00D50175" w:rsidRDefault="00D50175" w:rsidP="00D50175">
      <w:pPr>
        <w:ind w:firstLine="709"/>
        <w:jc w:val="both"/>
        <w:rPr>
          <w:sz w:val="28"/>
          <w:szCs w:val="28"/>
        </w:rPr>
      </w:pPr>
      <w:r w:rsidRPr="00D50175">
        <w:rPr>
          <w:sz w:val="28"/>
          <w:szCs w:val="28"/>
        </w:rPr>
        <w:t>В целях характеристики показателей финансовой отчётности в составе пояснительной записки представлены:</w:t>
      </w:r>
    </w:p>
    <w:p w:rsidR="00D50175" w:rsidRPr="00D50175" w:rsidRDefault="00D50175" w:rsidP="00D50175">
      <w:pPr>
        <w:ind w:firstLine="709"/>
        <w:jc w:val="both"/>
        <w:rPr>
          <w:sz w:val="28"/>
          <w:szCs w:val="28"/>
        </w:rPr>
      </w:pPr>
      <w:r w:rsidRPr="00D50175">
        <w:rPr>
          <w:sz w:val="28"/>
          <w:szCs w:val="28"/>
        </w:rPr>
        <w:t>формы 0503368 «Сведения о движении нефинансовых активов»;</w:t>
      </w:r>
    </w:p>
    <w:p w:rsidR="00D50175" w:rsidRPr="00D50175" w:rsidRDefault="00D50175" w:rsidP="00D50175">
      <w:pPr>
        <w:ind w:firstLine="709"/>
        <w:jc w:val="both"/>
        <w:rPr>
          <w:sz w:val="28"/>
          <w:szCs w:val="28"/>
        </w:rPr>
      </w:pPr>
      <w:r w:rsidRPr="00D50175">
        <w:rPr>
          <w:sz w:val="28"/>
          <w:szCs w:val="28"/>
        </w:rPr>
        <w:t>формы 0503369 «Сведения по дебиторской и кредиторской задолженности»;</w:t>
      </w:r>
    </w:p>
    <w:p w:rsidR="00D50175" w:rsidRPr="00D50175" w:rsidRDefault="00D50175" w:rsidP="00D50175">
      <w:pPr>
        <w:ind w:firstLine="709"/>
        <w:jc w:val="both"/>
        <w:rPr>
          <w:sz w:val="28"/>
          <w:szCs w:val="28"/>
        </w:rPr>
      </w:pPr>
      <w:r w:rsidRPr="00D50175">
        <w:rPr>
          <w:sz w:val="28"/>
          <w:szCs w:val="28"/>
        </w:rPr>
        <w:t>форма 0503371 «Сведения о финансовых вложениях»;</w:t>
      </w:r>
    </w:p>
    <w:p w:rsidR="00D50175" w:rsidRPr="00D50175" w:rsidRDefault="00D50175" w:rsidP="00D50175">
      <w:pPr>
        <w:ind w:firstLine="709"/>
        <w:jc w:val="both"/>
        <w:rPr>
          <w:sz w:val="28"/>
          <w:szCs w:val="28"/>
        </w:rPr>
      </w:pPr>
      <w:r w:rsidRPr="00D50175">
        <w:rPr>
          <w:sz w:val="28"/>
          <w:szCs w:val="28"/>
        </w:rPr>
        <w:lastRenderedPageBreak/>
        <w:t>форма 0503372«Сведения о государственном (муниципальном) долге»;</w:t>
      </w:r>
    </w:p>
    <w:p w:rsidR="00D50175" w:rsidRPr="00D50175" w:rsidRDefault="00D50175" w:rsidP="00D50175">
      <w:pPr>
        <w:ind w:firstLine="709"/>
        <w:jc w:val="both"/>
        <w:rPr>
          <w:sz w:val="28"/>
          <w:szCs w:val="28"/>
        </w:rPr>
      </w:pPr>
      <w:r w:rsidRPr="00D50175">
        <w:rPr>
          <w:sz w:val="28"/>
          <w:szCs w:val="28"/>
        </w:rPr>
        <w:t>форма 0503373 «Сведения об изменении остатков валюты баланса»;</w:t>
      </w:r>
    </w:p>
    <w:p w:rsidR="00D50175" w:rsidRPr="00D50175" w:rsidRDefault="00D50175" w:rsidP="00D50175">
      <w:pPr>
        <w:ind w:firstLine="709"/>
        <w:jc w:val="both"/>
        <w:rPr>
          <w:sz w:val="28"/>
          <w:szCs w:val="28"/>
        </w:rPr>
      </w:pPr>
      <w:r w:rsidRPr="00D50175">
        <w:rPr>
          <w:sz w:val="28"/>
          <w:szCs w:val="28"/>
        </w:rPr>
        <w:t>форма 0503190 «Сведения об объектах незавершенного строительства, вложениях в объекты недвижимого имущества».</w:t>
      </w:r>
    </w:p>
    <w:p w:rsidR="00D50175" w:rsidRPr="00D50175" w:rsidRDefault="00D50175" w:rsidP="00D50175">
      <w:pPr>
        <w:ind w:firstLine="709"/>
        <w:jc w:val="both"/>
        <w:rPr>
          <w:sz w:val="28"/>
          <w:szCs w:val="28"/>
        </w:rPr>
      </w:pPr>
    </w:p>
    <w:p w:rsidR="00D50175" w:rsidRPr="00D50175" w:rsidRDefault="00D50175" w:rsidP="00D50175">
      <w:pPr>
        <w:ind w:firstLine="709"/>
        <w:jc w:val="both"/>
        <w:rPr>
          <w:sz w:val="28"/>
          <w:szCs w:val="28"/>
        </w:rPr>
      </w:pPr>
      <w:r w:rsidRPr="00D50175">
        <w:rPr>
          <w:sz w:val="28"/>
          <w:szCs w:val="28"/>
        </w:rPr>
        <w:t>«Сведения о движении нефинансовых активов консолидированного бюджета» (форма 0503168).</w:t>
      </w:r>
    </w:p>
    <w:p w:rsidR="00D50175" w:rsidRPr="00D50175" w:rsidRDefault="00D50175" w:rsidP="00D50175">
      <w:pPr>
        <w:ind w:firstLine="709"/>
        <w:jc w:val="both"/>
        <w:rPr>
          <w:sz w:val="28"/>
          <w:szCs w:val="28"/>
        </w:rPr>
      </w:pPr>
      <w:r w:rsidRPr="00D50175">
        <w:rPr>
          <w:sz w:val="28"/>
          <w:szCs w:val="28"/>
        </w:rPr>
        <w:t xml:space="preserve">Первоначальная стоимость основных средств по бюджетной деятельности на начало отчетного периода составляет 93864470,12 рублей. </w:t>
      </w:r>
    </w:p>
    <w:p w:rsidR="00D50175" w:rsidRPr="00D50175" w:rsidRDefault="00D50175" w:rsidP="00D50175">
      <w:pPr>
        <w:ind w:firstLine="709"/>
        <w:jc w:val="both"/>
        <w:rPr>
          <w:sz w:val="28"/>
          <w:szCs w:val="28"/>
        </w:rPr>
      </w:pPr>
      <w:r w:rsidRPr="00D50175">
        <w:rPr>
          <w:sz w:val="28"/>
          <w:szCs w:val="28"/>
        </w:rPr>
        <w:t>В течение отчетного периода поступило основных средств на сумму 86146811,33 рублей, выбыло основных средств на сумму 86415592,50 рублей.</w:t>
      </w:r>
    </w:p>
    <w:p w:rsidR="00D50175" w:rsidRPr="00D50175" w:rsidRDefault="00D50175" w:rsidP="00D50175">
      <w:pPr>
        <w:ind w:firstLine="709"/>
        <w:jc w:val="both"/>
        <w:rPr>
          <w:sz w:val="28"/>
          <w:szCs w:val="28"/>
        </w:rPr>
      </w:pPr>
      <w:r w:rsidRPr="00D50175">
        <w:rPr>
          <w:sz w:val="28"/>
          <w:szCs w:val="28"/>
        </w:rPr>
        <w:t>Первоначальная стоимость основных средств на конец отчетного периода по бюджетной деятельности составляет 93595688,95 рублей. Уменьшение стоимости основных средств в 2021 году составило 2115542,56 рублей.</w:t>
      </w:r>
    </w:p>
    <w:p w:rsidR="00D50175" w:rsidRPr="00D50175" w:rsidRDefault="00D50175" w:rsidP="00D50175">
      <w:pPr>
        <w:ind w:firstLine="709"/>
        <w:jc w:val="both"/>
        <w:rPr>
          <w:sz w:val="28"/>
          <w:szCs w:val="28"/>
        </w:rPr>
      </w:pPr>
      <w:r w:rsidRPr="00D50175">
        <w:rPr>
          <w:sz w:val="28"/>
          <w:szCs w:val="28"/>
        </w:rPr>
        <w:t xml:space="preserve">Стоимость материальных запасов по бюджетной деятельности на конец отчетного периода </w:t>
      </w:r>
      <w:proofErr w:type="gramStart"/>
      <w:r w:rsidRPr="00D50175">
        <w:rPr>
          <w:sz w:val="28"/>
          <w:szCs w:val="28"/>
        </w:rPr>
        <w:t>составляет  4276807</w:t>
      </w:r>
      <w:proofErr w:type="gramEnd"/>
      <w:r w:rsidRPr="00D50175">
        <w:rPr>
          <w:sz w:val="28"/>
          <w:szCs w:val="28"/>
        </w:rPr>
        <w:t>,65 рублей.</w:t>
      </w:r>
    </w:p>
    <w:p w:rsidR="00D50175" w:rsidRPr="00D50175" w:rsidRDefault="00D50175" w:rsidP="00D50175">
      <w:pPr>
        <w:ind w:firstLine="709"/>
        <w:jc w:val="both"/>
        <w:rPr>
          <w:sz w:val="28"/>
          <w:szCs w:val="28"/>
        </w:rPr>
      </w:pPr>
      <w:r w:rsidRPr="00D50175">
        <w:rPr>
          <w:sz w:val="28"/>
          <w:szCs w:val="28"/>
        </w:rPr>
        <w:t xml:space="preserve">Стоимость земельных участков у учреждений на конец отчетного периода составило 1028174,39 рублей. </w:t>
      </w:r>
    </w:p>
    <w:p w:rsidR="00D50175" w:rsidRPr="00D50175" w:rsidRDefault="00D50175" w:rsidP="00D50175">
      <w:pPr>
        <w:ind w:firstLine="709"/>
        <w:jc w:val="both"/>
        <w:rPr>
          <w:sz w:val="28"/>
          <w:szCs w:val="28"/>
        </w:rPr>
      </w:pPr>
      <w:r w:rsidRPr="00D50175">
        <w:rPr>
          <w:sz w:val="28"/>
          <w:szCs w:val="28"/>
        </w:rPr>
        <w:t xml:space="preserve">Имущество казны по реестру Пировского района на 01.01.2022года по балансовой стоимости составляет 100060914,66 рублей, амортизация руб., остаточная стоимость имущества казны </w:t>
      </w:r>
      <w:proofErr w:type="gramStart"/>
      <w:r w:rsidRPr="00D50175">
        <w:rPr>
          <w:sz w:val="28"/>
          <w:szCs w:val="28"/>
        </w:rPr>
        <w:t>898849,1тыс.руб.</w:t>
      </w:r>
      <w:proofErr w:type="gramEnd"/>
      <w:r w:rsidRPr="00D50175">
        <w:rPr>
          <w:sz w:val="28"/>
          <w:szCs w:val="28"/>
        </w:rPr>
        <w:t>.</w:t>
      </w:r>
    </w:p>
    <w:p w:rsidR="00D50175" w:rsidRPr="00D50175" w:rsidRDefault="00D50175" w:rsidP="00D50175">
      <w:pPr>
        <w:ind w:firstLine="709"/>
        <w:jc w:val="both"/>
        <w:rPr>
          <w:sz w:val="28"/>
          <w:szCs w:val="28"/>
        </w:rPr>
      </w:pPr>
      <w:r w:rsidRPr="00D50175">
        <w:rPr>
          <w:sz w:val="28"/>
          <w:szCs w:val="28"/>
        </w:rPr>
        <w:t>В составе непроизведенных активов в казне Пировского района числятся земельные участки сумму 1028174,39 рублей.</w:t>
      </w:r>
    </w:p>
    <w:p w:rsidR="00D50175" w:rsidRPr="00D50175" w:rsidRDefault="00D50175" w:rsidP="00D50175">
      <w:pPr>
        <w:ind w:firstLine="709"/>
        <w:jc w:val="both"/>
        <w:rPr>
          <w:sz w:val="28"/>
          <w:szCs w:val="28"/>
        </w:rPr>
      </w:pPr>
      <w:r w:rsidRPr="00D50175">
        <w:rPr>
          <w:sz w:val="28"/>
          <w:szCs w:val="28"/>
        </w:rPr>
        <w:t xml:space="preserve"> Все земельные участки, находящиеся в собственности Пировского района, имеют свидетельство </w:t>
      </w:r>
      <w:proofErr w:type="spellStart"/>
      <w:r w:rsidRPr="00D50175">
        <w:rPr>
          <w:sz w:val="28"/>
          <w:szCs w:val="28"/>
        </w:rPr>
        <w:t>госрегистрации</w:t>
      </w:r>
      <w:proofErr w:type="spellEnd"/>
      <w:r w:rsidRPr="00D50175">
        <w:rPr>
          <w:sz w:val="28"/>
          <w:szCs w:val="28"/>
        </w:rPr>
        <w:t>.</w:t>
      </w:r>
    </w:p>
    <w:p w:rsidR="00D50175" w:rsidRPr="00D50175" w:rsidRDefault="00D50175" w:rsidP="00D50175">
      <w:pPr>
        <w:ind w:firstLine="709"/>
        <w:jc w:val="both"/>
        <w:rPr>
          <w:sz w:val="28"/>
          <w:szCs w:val="28"/>
        </w:rPr>
      </w:pPr>
      <w:r w:rsidRPr="00D50175">
        <w:rPr>
          <w:sz w:val="28"/>
          <w:szCs w:val="28"/>
        </w:rPr>
        <w:t>Стоимость материальных запасов на конец отчетного периода на 01 января 2022 года составляет 4276807,65 рублей.</w:t>
      </w:r>
    </w:p>
    <w:p w:rsidR="00D50175" w:rsidRPr="00D50175" w:rsidRDefault="00D50175" w:rsidP="00D50175">
      <w:pPr>
        <w:ind w:firstLine="709"/>
        <w:jc w:val="both"/>
        <w:rPr>
          <w:sz w:val="28"/>
          <w:szCs w:val="28"/>
        </w:rPr>
      </w:pPr>
      <w:r w:rsidRPr="00D50175">
        <w:rPr>
          <w:sz w:val="28"/>
          <w:szCs w:val="28"/>
        </w:rPr>
        <w:t>В сводной бюджетной отчетности Пировского района имеет место дебиторская и кредиторская задолженность. Эти показатели отражены в форме 0503169 «Сведения по дебиторской и кредиторской задолженности».</w:t>
      </w:r>
    </w:p>
    <w:p w:rsidR="00D50175" w:rsidRPr="00D50175" w:rsidRDefault="00D50175" w:rsidP="00D50175">
      <w:pPr>
        <w:ind w:firstLine="709"/>
        <w:jc w:val="both"/>
        <w:rPr>
          <w:sz w:val="28"/>
          <w:szCs w:val="28"/>
        </w:rPr>
      </w:pPr>
      <w:r w:rsidRPr="00D50175">
        <w:rPr>
          <w:sz w:val="28"/>
          <w:szCs w:val="28"/>
        </w:rPr>
        <w:t>Дебиторская задолженность по бюджетной деятельности.</w:t>
      </w:r>
    </w:p>
    <w:p w:rsidR="00D50175" w:rsidRPr="00D50175" w:rsidRDefault="00D50175" w:rsidP="00D50175">
      <w:pPr>
        <w:ind w:firstLine="709"/>
        <w:jc w:val="both"/>
        <w:rPr>
          <w:sz w:val="28"/>
          <w:szCs w:val="28"/>
        </w:rPr>
      </w:pPr>
    </w:p>
    <w:p w:rsidR="00D50175" w:rsidRPr="00D50175" w:rsidRDefault="00D50175" w:rsidP="00D50175">
      <w:pPr>
        <w:ind w:firstLine="709"/>
        <w:jc w:val="both"/>
        <w:rPr>
          <w:sz w:val="28"/>
          <w:szCs w:val="28"/>
        </w:rPr>
      </w:pPr>
      <w:r w:rsidRPr="00D50175">
        <w:rPr>
          <w:sz w:val="28"/>
          <w:szCs w:val="28"/>
        </w:rPr>
        <w:t xml:space="preserve">Дебиторская задолженность по сравнению с 2020 годом увеличилась на 497721 рублей и составила 349610799,41 рублей.   </w:t>
      </w:r>
    </w:p>
    <w:p w:rsidR="00D50175" w:rsidRPr="00D50175" w:rsidRDefault="00D50175" w:rsidP="00D50175">
      <w:pPr>
        <w:ind w:firstLine="709"/>
        <w:jc w:val="both"/>
        <w:rPr>
          <w:sz w:val="28"/>
          <w:szCs w:val="28"/>
        </w:rPr>
      </w:pPr>
      <w:r w:rsidRPr="00D50175">
        <w:rPr>
          <w:sz w:val="28"/>
          <w:szCs w:val="28"/>
        </w:rPr>
        <w:t>Дебиторская просроченная задолженность увеличилась на 1627294,10 рублей и составила 1823533,73 рублей.</w:t>
      </w:r>
    </w:p>
    <w:p w:rsidR="00D50175" w:rsidRPr="00D50175" w:rsidRDefault="00D50175" w:rsidP="00D50175">
      <w:pPr>
        <w:ind w:firstLine="709"/>
        <w:jc w:val="both"/>
        <w:rPr>
          <w:sz w:val="28"/>
          <w:szCs w:val="28"/>
        </w:rPr>
      </w:pPr>
      <w:r w:rsidRPr="00D50175">
        <w:rPr>
          <w:sz w:val="28"/>
          <w:szCs w:val="28"/>
        </w:rPr>
        <w:t>Задолженность по расчетам по доходам (балансовый счет 1 205 00 000) увеличилась на 630636,15 рублей и составила по состоянию на 01.01.2022 года 34688373,87 рублей, в том числе просроченная задолженность составила 1823533,73 рублей.</w:t>
      </w:r>
    </w:p>
    <w:p w:rsidR="00D50175" w:rsidRPr="00D50175" w:rsidRDefault="00D50175" w:rsidP="00D50175">
      <w:pPr>
        <w:ind w:firstLine="709"/>
        <w:jc w:val="both"/>
        <w:rPr>
          <w:sz w:val="28"/>
          <w:szCs w:val="28"/>
        </w:rPr>
      </w:pPr>
      <w:r w:rsidRPr="00D50175">
        <w:rPr>
          <w:sz w:val="28"/>
          <w:szCs w:val="28"/>
        </w:rPr>
        <w:t>Основная доля в изменении показателей по балансовому счету                      1 205 00 000 приходится на задолженность по счету «Расчеты по доходам от платежей при пользовании природными ресурсами» балансовый счет                   1 205 23 000 увеличилась на 2749662,55 рублей и составила по состоянию на 01.01.2022 года – 31195907,70 рублей, в т. ч. просроченная задолженность составила 384842,10 рублей. Причина образования - несвоевременная уплата налогоплательщиками самостоятельно начисленных обязательств.</w:t>
      </w:r>
    </w:p>
    <w:p w:rsidR="00D50175" w:rsidRPr="00D50175" w:rsidRDefault="00D50175" w:rsidP="00D50175">
      <w:pPr>
        <w:ind w:firstLine="709"/>
        <w:jc w:val="both"/>
        <w:rPr>
          <w:sz w:val="28"/>
          <w:szCs w:val="28"/>
        </w:rPr>
      </w:pPr>
      <w:r w:rsidRPr="00D50175">
        <w:rPr>
          <w:sz w:val="28"/>
          <w:szCs w:val="28"/>
        </w:rPr>
        <w:lastRenderedPageBreak/>
        <w:t xml:space="preserve">Задолженность </w:t>
      </w:r>
      <w:proofErr w:type="gramStart"/>
      <w:r w:rsidRPr="00D50175">
        <w:rPr>
          <w:sz w:val="28"/>
          <w:szCs w:val="28"/>
        </w:rPr>
        <w:t>по расчетом</w:t>
      </w:r>
      <w:proofErr w:type="gramEnd"/>
      <w:r w:rsidRPr="00D50175">
        <w:rPr>
          <w:sz w:val="28"/>
          <w:szCs w:val="28"/>
        </w:rPr>
        <w:t xml:space="preserve"> по выданным авансам (балансовый счет                   1 206 00 000) уменьшилась на 181669,84 рублей и составила по состоянию на 01.01.2022 года 173055,54 рублей, просроченная задолженности нет. </w:t>
      </w:r>
    </w:p>
    <w:p w:rsidR="00D50175" w:rsidRPr="00D50175" w:rsidRDefault="00D50175" w:rsidP="00D50175">
      <w:pPr>
        <w:ind w:firstLine="709"/>
        <w:jc w:val="both"/>
        <w:rPr>
          <w:sz w:val="28"/>
          <w:szCs w:val="28"/>
        </w:rPr>
      </w:pPr>
      <w:r w:rsidRPr="00D50175">
        <w:rPr>
          <w:sz w:val="28"/>
          <w:szCs w:val="28"/>
        </w:rPr>
        <w:t>Расчеты по ущербу имущества (балансовый счет 1 209 00 000) -задолженность составила по состоянию на 01.01.2022 года 29600 рублей.</w:t>
      </w:r>
    </w:p>
    <w:p w:rsidR="00D50175" w:rsidRPr="00D50175" w:rsidRDefault="00D50175" w:rsidP="00D50175">
      <w:pPr>
        <w:ind w:firstLine="709"/>
        <w:jc w:val="both"/>
        <w:rPr>
          <w:sz w:val="28"/>
          <w:szCs w:val="28"/>
        </w:rPr>
      </w:pPr>
      <w:r w:rsidRPr="00D50175">
        <w:rPr>
          <w:sz w:val="28"/>
          <w:szCs w:val="28"/>
        </w:rPr>
        <w:t>Основная доля задолженности в изменении показателей балансового счета 1 209 00 00 приходится на:</w:t>
      </w:r>
    </w:p>
    <w:p w:rsidR="00D50175" w:rsidRPr="00D50175" w:rsidRDefault="00D50175" w:rsidP="00D50175">
      <w:pPr>
        <w:ind w:firstLine="709"/>
        <w:jc w:val="both"/>
        <w:rPr>
          <w:sz w:val="28"/>
          <w:szCs w:val="28"/>
        </w:rPr>
      </w:pPr>
      <w:r w:rsidRPr="00D50175">
        <w:rPr>
          <w:sz w:val="28"/>
          <w:szCs w:val="28"/>
        </w:rPr>
        <w:t xml:space="preserve">- «Расчеты по ущербу основным средствам» балансовый счет                       1 209 34 </w:t>
      </w:r>
      <w:proofErr w:type="gramStart"/>
      <w:r w:rsidRPr="00D50175">
        <w:rPr>
          <w:sz w:val="28"/>
          <w:szCs w:val="28"/>
        </w:rPr>
        <w:t>000  составила</w:t>
      </w:r>
      <w:proofErr w:type="gramEnd"/>
      <w:r w:rsidRPr="00D50175">
        <w:rPr>
          <w:sz w:val="28"/>
          <w:szCs w:val="28"/>
        </w:rPr>
        <w:t xml:space="preserve"> по состоянию на 01.01.2022 года 29600 рублей.</w:t>
      </w:r>
    </w:p>
    <w:p w:rsidR="00D50175" w:rsidRPr="00D50175" w:rsidRDefault="00D50175" w:rsidP="00D50175">
      <w:pPr>
        <w:ind w:firstLine="709"/>
        <w:jc w:val="both"/>
        <w:rPr>
          <w:sz w:val="28"/>
          <w:szCs w:val="28"/>
        </w:rPr>
      </w:pPr>
      <w:r w:rsidRPr="00D50175">
        <w:rPr>
          <w:sz w:val="28"/>
          <w:szCs w:val="28"/>
        </w:rPr>
        <w:t>Кредиторская задолженность</w:t>
      </w:r>
    </w:p>
    <w:p w:rsidR="00D50175" w:rsidRPr="00D50175" w:rsidRDefault="00D50175" w:rsidP="00D50175">
      <w:pPr>
        <w:ind w:firstLine="709"/>
        <w:jc w:val="both"/>
        <w:rPr>
          <w:sz w:val="28"/>
          <w:szCs w:val="28"/>
        </w:rPr>
      </w:pPr>
      <w:r w:rsidRPr="00D50175">
        <w:rPr>
          <w:sz w:val="28"/>
          <w:szCs w:val="28"/>
        </w:rPr>
        <w:t>Кредиторская задолженность по бюджету муниципального округа по сравнению с 2020 годом увеличилась на сумму 266451,09 рублей и составила 2533685,00 рублей.</w:t>
      </w:r>
    </w:p>
    <w:p w:rsidR="00D50175" w:rsidRPr="00D50175" w:rsidRDefault="00D50175" w:rsidP="00D50175">
      <w:pPr>
        <w:ind w:firstLine="709"/>
        <w:jc w:val="both"/>
        <w:rPr>
          <w:sz w:val="28"/>
          <w:szCs w:val="28"/>
        </w:rPr>
      </w:pPr>
      <w:r w:rsidRPr="00D50175">
        <w:rPr>
          <w:sz w:val="28"/>
          <w:szCs w:val="28"/>
        </w:rPr>
        <w:t>Просроченная кредиторской задолженности нет.</w:t>
      </w:r>
    </w:p>
    <w:p w:rsidR="00D50175" w:rsidRPr="00D50175" w:rsidRDefault="00D50175" w:rsidP="00D50175">
      <w:pPr>
        <w:ind w:firstLine="709"/>
        <w:jc w:val="both"/>
        <w:rPr>
          <w:sz w:val="28"/>
          <w:szCs w:val="28"/>
        </w:rPr>
      </w:pPr>
      <w:r w:rsidRPr="00D50175">
        <w:rPr>
          <w:sz w:val="28"/>
          <w:szCs w:val="28"/>
        </w:rPr>
        <w:t>Задолженность по расчетам по доходам (балансовый счет 1 205 00 000) увеличилась на 459476,06 рублей и составила по состоянию на 01.01.2022 года 1142759,89 рублей.</w:t>
      </w:r>
    </w:p>
    <w:p w:rsidR="00D50175" w:rsidRPr="00D50175" w:rsidRDefault="00D50175" w:rsidP="00D50175">
      <w:pPr>
        <w:ind w:firstLine="709"/>
        <w:jc w:val="both"/>
        <w:rPr>
          <w:sz w:val="28"/>
          <w:szCs w:val="28"/>
        </w:rPr>
      </w:pPr>
      <w:r w:rsidRPr="00D50175">
        <w:rPr>
          <w:sz w:val="28"/>
          <w:szCs w:val="28"/>
        </w:rPr>
        <w:t>Основная доля в изменении показателей по балансовому счету                  1 205 00 000 приходится на задолженность по счету:</w:t>
      </w:r>
    </w:p>
    <w:p w:rsidR="00D50175" w:rsidRPr="00D50175" w:rsidRDefault="00D50175" w:rsidP="00D50175">
      <w:pPr>
        <w:ind w:firstLine="709"/>
        <w:jc w:val="both"/>
        <w:rPr>
          <w:sz w:val="28"/>
          <w:szCs w:val="28"/>
        </w:rPr>
      </w:pPr>
      <w:r w:rsidRPr="00D50175">
        <w:rPr>
          <w:sz w:val="28"/>
          <w:szCs w:val="28"/>
        </w:rPr>
        <w:t xml:space="preserve">- «Расчеты с плательщиками налоговых доходов» балансовый счет     1 205 11 000 увеличилась на 439160,38 рублей и составила по состоянию на 01.01.2022 года – 1122444,21 рублей. Наибольший удельный вес кредиторской задолженности в общем объёме кредиторской </w:t>
      </w:r>
      <w:proofErr w:type="gramStart"/>
      <w:r w:rsidRPr="00D50175">
        <w:rPr>
          <w:sz w:val="28"/>
          <w:szCs w:val="28"/>
        </w:rPr>
        <w:t>задолженности  по</w:t>
      </w:r>
      <w:proofErr w:type="gramEnd"/>
      <w:r w:rsidRPr="00D50175">
        <w:rPr>
          <w:sz w:val="28"/>
          <w:szCs w:val="28"/>
        </w:rPr>
        <w:t xml:space="preserve"> балансовому счету 1 205 11 000 имеет Управление Федеральной налоговой службе по Красноярскому краю. </w:t>
      </w:r>
    </w:p>
    <w:p w:rsidR="00D50175" w:rsidRPr="00D50175" w:rsidRDefault="00D50175" w:rsidP="00D50175">
      <w:pPr>
        <w:ind w:firstLine="709"/>
        <w:jc w:val="both"/>
        <w:rPr>
          <w:sz w:val="28"/>
          <w:szCs w:val="28"/>
        </w:rPr>
      </w:pPr>
      <w:r w:rsidRPr="00D50175">
        <w:rPr>
          <w:sz w:val="28"/>
          <w:szCs w:val="28"/>
        </w:rPr>
        <w:t xml:space="preserve">Задолженность по расчетам по принятым обязательствам (балансовый счет 1 302 00 000) уменьшилась на 897520,26 рублей и составила по состоянию на 01.01.2022 </w:t>
      </w:r>
      <w:proofErr w:type="gramStart"/>
      <w:r w:rsidRPr="00D50175">
        <w:rPr>
          <w:sz w:val="28"/>
          <w:szCs w:val="28"/>
        </w:rPr>
        <w:t>года  368962</w:t>
      </w:r>
      <w:proofErr w:type="gramEnd"/>
      <w:r w:rsidRPr="00D50175">
        <w:rPr>
          <w:sz w:val="28"/>
          <w:szCs w:val="28"/>
        </w:rPr>
        <w:t xml:space="preserve">,47 рублей. </w:t>
      </w:r>
    </w:p>
    <w:p w:rsidR="00D50175" w:rsidRPr="00D50175" w:rsidRDefault="00D50175" w:rsidP="00D50175">
      <w:pPr>
        <w:ind w:firstLine="709"/>
        <w:jc w:val="both"/>
        <w:rPr>
          <w:sz w:val="28"/>
          <w:szCs w:val="28"/>
        </w:rPr>
      </w:pPr>
      <w:r w:rsidRPr="00D50175">
        <w:rPr>
          <w:sz w:val="28"/>
          <w:szCs w:val="28"/>
        </w:rPr>
        <w:t>Основная доля в изменении показателей балансового счета                              1 302 00 000 приходится на:</w:t>
      </w:r>
    </w:p>
    <w:p w:rsidR="00D50175" w:rsidRPr="00D50175" w:rsidRDefault="00D50175" w:rsidP="00D50175">
      <w:pPr>
        <w:ind w:firstLine="709"/>
        <w:jc w:val="both"/>
        <w:rPr>
          <w:sz w:val="28"/>
          <w:szCs w:val="28"/>
        </w:rPr>
      </w:pPr>
      <w:r w:rsidRPr="00D50175">
        <w:rPr>
          <w:sz w:val="28"/>
          <w:szCs w:val="28"/>
        </w:rPr>
        <w:t>- «Расчеты по коммунальным услугам» балансовый счет 1 302 23 000 составила по состоянию на 01.01.2022 года – 159456,01 рублей;</w:t>
      </w:r>
    </w:p>
    <w:p w:rsidR="00D50175" w:rsidRPr="00D50175" w:rsidRDefault="00D50175" w:rsidP="00D50175">
      <w:pPr>
        <w:ind w:firstLine="709"/>
        <w:jc w:val="both"/>
        <w:rPr>
          <w:sz w:val="28"/>
          <w:szCs w:val="28"/>
        </w:rPr>
      </w:pPr>
      <w:r w:rsidRPr="00D50175">
        <w:rPr>
          <w:sz w:val="28"/>
          <w:szCs w:val="28"/>
        </w:rPr>
        <w:t>- «Расчеты по приобретению материальных запасов» балансовый счет 1 302 34 000 составила по состоянию на 01.01.2022 года – 189113,29 рублей;</w:t>
      </w:r>
    </w:p>
    <w:p w:rsidR="00D50175" w:rsidRPr="00D50175" w:rsidRDefault="00D50175" w:rsidP="00D50175">
      <w:pPr>
        <w:ind w:firstLine="709"/>
        <w:jc w:val="both"/>
        <w:rPr>
          <w:sz w:val="28"/>
          <w:szCs w:val="28"/>
        </w:rPr>
      </w:pPr>
      <w:r w:rsidRPr="00D50175">
        <w:rPr>
          <w:sz w:val="28"/>
          <w:szCs w:val="28"/>
        </w:rPr>
        <w:t xml:space="preserve">Задолженность по расчеты по платежам в бюджеты (балансовый счет     1 303 00 000) составила по состоянию на 01.01.2022 года 1015917,84 рублей. Основная доля кредиторской задолженности приходится на балансовый счет 1 303 05 000 «Расчеты по прочим платежам в бюджет» в сумме 643101,47 рублей, задолженность по возврату в краевой бюджет </w:t>
      </w:r>
      <w:proofErr w:type="gramStart"/>
      <w:r w:rsidRPr="00D50175">
        <w:rPr>
          <w:sz w:val="28"/>
          <w:szCs w:val="28"/>
        </w:rPr>
        <w:t>остатков  целевых</w:t>
      </w:r>
      <w:proofErr w:type="gramEnd"/>
      <w:r w:rsidRPr="00D50175">
        <w:rPr>
          <w:sz w:val="28"/>
          <w:szCs w:val="28"/>
        </w:rPr>
        <w:t xml:space="preserve"> субсидий и субвенций сформировавшихся по состоянию на 01.01.2022 года.</w:t>
      </w:r>
    </w:p>
    <w:p w:rsidR="00D50175" w:rsidRPr="00D50175" w:rsidRDefault="00D50175" w:rsidP="00D50175">
      <w:pPr>
        <w:ind w:firstLine="709"/>
        <w:jc w:val="both"/>
        <w:rPr>
          <w:sz w:val="28"/>
          <w:szCs w:val="28"/>
        </w:rPr>
      </w:pPr>
      <w:r w:rsidRPr="00D50175">
        <w:rPr>
          <w:sz w:val="28"/>
          <w:szCs w:val="28"/>
        </w:rPr>
        <w:t>Задолженность по доходам будущих периодов (балансовый счет        1 401 40 000) увеличилась на 3395596,81 рублей и составила 31360984,58 рублей. Наибольший удельный вес задолженности по доходам будущих периодов составляет задолженность от платежей при пользовании природными ресурсами (балансовый счет 1 401 40 123) – 30605468,42 рублей.</w:t>
      </w:r>
    </w:p>
    <w:p w:rsidR="00D50175" w:rsidRPr="00D50175" w:rsidRDefault="00D50175" w:rsidP="00D50175">
      <w:pPr>
        <w:ind w:firstLine="709"/>
        <w:jc w:val="both"/>
        <w:rPr>
          <w:sz w:val="28"/>
          <w:szCs w:val="28"/>
        </w:rPr>
      </w:pPr>
      <w:r w:rsidRPr="00D50175">
        <w:rPr>
          <w:sz w:val="28"/>
          <w:szCs w:val="28"/>
        </w:rPr>
        <w:t xml:space="preserve">Задолженность по резервам предстоящих расходов (балансовый </w:t>
      </w:r>
      <w:proofErr w:type="gramStart"/>
      <w:r w:rsidRPr="00D50175">
        <w:rPr>
          <w:sz w:val="28"/>
          <w:szCs w:val="28"/>
        </w:rPr>
        <w:t>счет  1</w:t>
      </w:r>
      <w:proofErr w:type="gramEnd"/>
      <w:r w:rsidRPr="00D50175">
        <w:rPr>
          <w:sz w:val="28"/>
          <w:szCs w:val="28"/>
        </w:rPr>
        <w:t xml:space="preserve"> 401 60 000) увеличилась на 904244,52 рублей и составила 2990874,60 рублей. Задолженности по резервам предстоящих расходов составляет задолженность по резервам по заработной плате.</w:t>
      </w:r>
      <w:bookmarkStart w:id="1" w:name="_GoBack"/>
      <w:bookmarkEnd w:id="1"/>
    </w:p>
    <w:p w:rsidR="00D50175" w:rsidRPr="00D50175" w:rsidRDefault="00D50175" w:rsidP="00D50175">
      <w:pPr>
        <w:ind w:firstLine="709"/>
        <w:jc w:val="both"/>
        <w:rPr>
          <w:sz w:val="28"/>
          <w:szCs w:val="28"/>
        </w:rPr>
      </w:pPr>
      <w:r w:rsidRPr="00D50175">
        <w:rPr>
          <w:sz w:val="28"/>
          <w:szCs w:val="28"/>
        </w:rPr>
        <w:lastRenderedPageBreak/>
        <w:t>В «Сведениях о финансовых вложениях получателя бюджетных средств, администратора источников финансирования дефицита бюджета» (ф. 0503171) отражены:</w:t>
      </w:r>
    </w:p>
    <w:p w:rsidR="00D50175" w:rsidRPr="00D50175" w:rsidRDefault="00D50175" w:rsidP="00D50175">
      <w:pPr>
        <w:ind w:firstLine="709"/>
        <w:jc w:val="both"/>
        <w:rPr>
          <w:sz w:val="28"/>
          <w:szCs w:val="28"/>
        </w:rPr>
      </w:pPr>
      <w:r w:rsidRPr="00D50175">
        <w:rPr>
          <w:sz w:val="28"/>
          <w:szCs w:val="28"/>
        </w:rPr>
        <w:t>В соответствии с Инструкцией 157н органами местного самоуправления, осуществляющими функции и полномочия учредителей для бюджетных учреждений Пировского района, отражены показатели участия в муниципальных бюджетных учреждениях в стоимостной оценке, равной балансовой стоимости недвижимого имущества и движимого особо ценного имущества, на сумму 11749172,54 рублей.</w:t>
      </w:r>
    </w:p>
    <w:p w:rsidR="00D50175" w:rsidRPr="00D50175" w:rsidRDefault="00D50175" w:rsidP="00D50175">
      <w:pPr>
        <w:ind w:firstLine="709"/>
        <w:jc w:val="both"/>
        <w:rPr>
          <w:sz w:val="28"/>
          <w:szCs w:val="28"/>
        </w:rPr>
      </w:pPr>
      <w:r w:rsidRPr="00D50175">
        <w:rPr>
          <w:sz w:val="28"/>
          <w:szCs w:val="28"/>
        </w:rPr>
        <w:tab/>
        <w:t>В форме № 0503372 приведены сведения о государственном (муниципальном) долге, предоставленных бюджетных кредитах   бюджета Пировского муниципального округа за 2021 год.</w:t>
      </w:r>
    </w:p>
    <w:p w:rsidR="00D50175" w:rsidRPr="00D50175" w:rsidRDefault="00D50175" w:rsidP="00D50175">
      <w:pPr>
        <w:ind w:firstLine="709"/>
        <w:jc w:val="both"/>
        <w:rPr>
          <w:sz w:val="28"/>
          <w:szCs w:val="28"/>
        </w:rPr>
      </w:pPr>
      <w:r w:rsidRPr="00D50175">
        <w:rPr>
          <w:sz w:val="28"/>
          <w:szCs w:val="28"/>
        </w:rPr>
        <w:t>Общий объем муниципального долга на 1 января 2022 года составил 7864000 рублей и не превысил верхний предел муниципального долга Пировского округа, установленный на 1 января 2022 года Решением «О бюджете Пировского муниципального округа на 2021 год и плановый период 2022 и 2023 годов» в размере 10051140 рубля.</w:t>
      </w:r>
    </w:p>
    <w:p w:rsidR="00D50175" w:rsidRPr="00D50175" w:rsidRDefault="00D50175" w:rsidP="00D50175">
      <w:pPr>
        <w:ind w:firstLine="709"/>
        <w:jc w:val="both"/>
        <w:rPr>
          <w:sz w:val="28"/>
          <w:szCs w:val="28"/>
        </w:rPr>
      </w:pPr>
      <w:r w:rsidRPr="00D50175">
        <w:rPr>
          <w:sz w:val="28"/>
          <w:szCs w:val="28"/>
        </w:rPr>
        <w:t>В структуре муниципального долга 100% составляет бюджетные кредиты, полученные из краевого бюджета – 7864000,00 рубля.</w:t>
      </w:r>
    </w:p>
    <w:p w:rsidR="00D50175" w:rsidRPr="00D50175" w:rsidRDefault="00D50175" w:rsidP="00D50175">
      <w:pPr>
        <w:ind w:firstLine="709"/>
        <w:jc w:val="both"/>
        <w:rPr>
          <w:sz w:val="28"/>
          <w:szCs w:val="28"/>
        </w:rPr>
      </w:pPr>
      <w:r w:rsidRPr="00D50175">
        <w:rPr>
          <w:sz w:val="28"/>
          <w:szCs w:val="28"/>
        </w:rPr>
        <w:t xml:space="preserve">На 01.01.2022 на счете 1 207 13 000 числятся предоставленные бюджетные кредиты сельхозпроизводителям в сумме 880,4 тыс.руб.. </w:t>
      </w:r>
    </w:p>
    <w:p w:rsidR="00D50175" w:rsidRPr="00D50175" w:rsidRDefault="00D50175" w:rsidP="00D50175">
      <w:pPr>
        <w:ind w:firstLine="709"/>
        <w:jc w:val="both"/>
        <w:rPr>
          <w:sz w:val="28"/>
          <w:szCs w:val="28"/>
        </w:rPr>
      </w:pPr>
      <w:r w:rsidRPr="00D50175">
        <w:rPr>
          <w:sz w:val="28"/>
          <w:szCs w:val="28"/>
        </w:rPr>
        <w:t xml:space="preserve">«Сведения об изменении остатков валюты баланса» (ф. 0503173). По состоянию на 01.01.2021 года изменились входящие остатки по балансу об исполнении бюджета по сравнению с данными на конец 2020 года на сумму 2478,29 рублей с изменением входящих остатков по счету 1 205 00 000 «Расчеты с плательщиками налогов» по отчету ФНС России по Красноярскому краю. </w:t>
      </w:r>
    </w:p>
    <w:p w:rsidR="00D50175" w:rsidRPr="00D50175" w:rsidRDefault="00D50175" w:rsidP="00D50175">
      <w:pPr>
        <w:ind w:firstLine="709"/>
        <w:jc w:val="both"/>
        <w:rPr>
          <w:sz w:val="28"/>
          <w:szCs w:val="28"/>
        </w:rPr>
      </w:pPr>
    </w:p>
    <w:p w:rsidR="00D50175" w:rsidRPr="00D50175" w:rsidRDefault="00D50175" w:rsidP="00D50175">
      <w:pPr>
        <w:ind w:firstLine="709"/>
        <w:jc w:val="both"/>
        <w:rPr>
          <w:sz w:val="28"/>
          <w:szCs w:val="28"/>
        </w:rPr>
      </w:pPr>
      <w:proofErr w:type="spellStart"/>
      <w:r w:rsidRPr="00D50175">
        <w:rPr>
          <w:sz w:val="28"/>
          <w:szCs w:val="28"/>
        </w:rPr>
        <w:t>Справочно</w:t>
      </w:r>
      <w:proofErr w:type="spellEnd"/>
      <w:r w:rsidRPr="00D50175">
        <w:rPr>
          <w:sz w:val="28"/>
          <w:szCs w:val="28"/>
        </w:rPr>
        <w:t>:</w:t>
      </w:r>
    </w:p>
    <w:p w:rsidR="00D50175" w:rsidRPr="00D50175" w:rsidRDefault="00D50175" w:rsidP="00D50175">
      <w:pPr>
        <w:ind w:firstLine="709"/>
        <w:jc w:val="both"/>
        <w:rPr>
          <w:sz w:val="28"/>
          <w:szCs w:val="28"/>
        </w:rPr>
      </w:pPr>
      <w:r w:rsidRPr="00D50175">
        <w:rPr>
          <w:sz w:val="28"/>
          <w:szCs w:val="28"/>
        </w:rPr>
        <w:tab/>
        <w:t xml:space="preserve">В виду отсутствия числовых значений, не включены в состав бюджетной отчетности:   </w:t>
      </w:r>
    </w:p>
    <w:p w:rsidR="00D50175" w:rsidRPr="00D50175" w:rsidRDefault="00D50175" w:rsidP="00D50175">
      <w:pPr>
        <w:ind w:firstLine="709"/>
        <w:jc w:val="both"/>
        <w:rPr>
          <w:sz w:val="28"/>
          <w:szCs w:val="28"/>
        </w:rPr>
      </w:pPr>
      <w:r w:rsidRPr="00D50175">
        <w:rPr>
          <w:sz w:val="28"/>
          <w:szCs w:val="28"/>
        </w:rPr>
        <w:tab/>
      </w:r>
      <w:proofErr w:type="gramStart"/>
      <w:r w:rsidRPr="00D50175">
        <w:rPr>
          <w:sz w:val="28"/>
          <w:szCs w:val="28"/>
        </w:rPr>
        <w:t>1.«</w:t>
      </w:r>
      <w:proofErr w:type="gramEnd"/>
      <w:r w:rsidRPr="00D50175">
        <w:rPr>
          <w:sz w:val="28"/>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(форма 0503174).</w:t>
      </w:r>
    </w:p>
    <w:p w:rsidR="00D50175" w:rsidRPr="00D50175" w:rsidRDefault="00D50175" w:rsidP="00D50175">
      <w:pPr>
        <w:ind w:firstLine="709"/>
        <w:jc w:val="both"/>
        <w:rPr>
          <w:sz w:val="28"/>
          <w:szCs w:val="28"/>
        </w:rPr>
      </w:pPr>
      <w:r w:rsidRPr="00D50175">
        <w:rPr>
          <w:sz w:val="28"/>
          <w:szCs w:val="28"/>
        </w:rPr>
        <w:tab/>
        <w:t xml:space="preserve">2. «Сведения об исполнении судебных решений по денежным </w:t>
      </w:r>
      <w:proofErr w:type="gramStart"/>
      <w:r w:rsidRPr="00D50175">
        <w:rPr>
          <w:sz w:val="28"/>
          <w:szCs w:val="28"/>
        </w:rPr>
        <w:t>обязательствам»  (</w:t>
      </w:r>
      <w:proofErr w:type="gramEnd"/>
      <w:r w:rsidRPr="00D50175">
        <w:rPr>
          <w:sz w:val="28"/>
          <w:szCs w:val="28"/>
        </w:rPr>
        <w:t>форма 0503296).</w:t>
      </w:r>
    </w:p>
    <w:p w:rsidR="00D50175" w:rsidRPr="00D50175" w:rsidRDefault="00D50175" w:rsidP="00D50175">
      <w:pPr>
        <w:ind w:firstLine="709"/>
        <w:jc w:val="both"/>
        <w:rPr>
          <w:sz w:val="28"/>
          <w:szCs w:val="28"/>
        </w:rPr>
      </w:pPr>
    </w:p>
    <w:p w:rsidR="00D50175" w:rsidRPr="00D50175" w:rsidRDefault="00D50175" w:rsidP="00D50175">
      <w:pPr>
        <w:ind w:firstLine="709"/>
        <w:jc w:val="both"/>
        <w:rPr>
          <w:sz w:val="28"/>
          <w:szCs w:val="28"/>
        </w:rPr>
      </w:pPr>
    </w:p>
    <w:p w:rsidR="00D50175" w:rsidRPr="00D50175" w:rsidRDefault="00D50175" w:rsidP="00D50175">
      <w:pPr>
        <w:ind w:firstLine="709"/>
        <w:jc w:val="both"/>
        <w:rPr>
          <w:sz w:val="28"/>
          <w:szCs w:val="28"/>
        </w:rPr>
      </w:pPr>
      <w:r w:rsidRPr="00D50175">
        <w:rPr>
          <w:sz w:val="28"/>
          <w:szCs w:val="28"/>
        </w:rPr>
        <w:t xml:space="preserve">Руководитель </w:t>
      </w:r>
    </w:p>
    <w:p w:rsidR="00D50175" w:rsidRPr="00D50175" w:rsidRDefault="00D50175" w:rsidP="00D50175">
      <w:pPr>
        <w:ind w:firstLine="709"/>
        <w:jc w:val="both"/>
        <w:rPr>
          <w:sz w:val="28"/>
          <w:szCs w:val="28"/>
        </w:rPr>
      </w:pPr>
      <w:r w:rsidRPr="00D50175">
        <w:rPr>
          <w:sz w:val="28"/>
          <w:szCs w:val="28"/>
        </w:rPr>
        <w:t>финансового управления                                             Федорова О.В.</w:t>
      </w:r>
    </w:p>
    <w:p w:rsidR="00D50175" w:rsidRPr="00D50175" w:rsidRDefault="00D50175" w:rsidP="00D50175">
      <w:pPr>
        <w:ind w:firstLine="709"/>
        <w:jc w:val="both"/>
        <w:rPr>
          <w:sz w:val="28"/>
          <w:szCs w:val="28"/>
        </w:rPr>
      </w:pPr>
    </w:p>
    <w:p w:rsidR="00D50175" w:rsidRPr="00D50175" w:rsidRDefault="00D50175" w:rsidP="00D50175">
      <w:pPr>
        <w:ind w:firstLine="709"/>
        <w:jc w:val="both"/>
        <w:rPr>
          <w:sz w:val="28"/>
          <w:szCs w:val="28"/>
        </w:rPr>
      </w:pPr>
    </w:p>
    <w:p w:rsidR="00D50175" w:rsidRPr="00D50175" w:rsidRDefault="00D50175" w:rsidP="00D50175">
      <w:pPr>
        <w:ind w:firstLine="709"/>
        <w:jc w:val="both"/>
        <w:rPr>
          <w:sz w:val="28"/>
          <w:szCs w:val="28"/>
        </w:rPr>
      </w:pPr>
      <w:r w:rsidRPr="00D50175">
        <w:rPr>
          <w:sz w:val="28"/>
          <w:szCs w:val="28"/>
        </w:rPr>
        <w:t>Главный бухгалтер                                                      Гареева З.Д.</w:t>
      </w:r>
    </w:p>
    <w:p w:rsidR="00D50175" w:rsidRPr="00D50175" w:rsidRDefault="00D50175" w:rsidP="00D50175">
      <w:pPr>
        <w:ind w:firstLine="709"/>
        <w:jc w:val="both"/>
        <w:rPr>
          <w:sz w:val="28"/>
          <w:szCs w:val="28"/>
        </w:rPr>
      </w:pPr>
    </w:p>
    <w:p w:rsidR="00D50175" w:rsidRPr="00D50175" w:rsidRDefault="00D50175" w:rsidP="00D50175">
      <w:pPr>
        <w:ind w:firstLine="709"/>
        <w:jc w:val="both"/>
      </w:pPr>
      <w:r w:rsidRPr="00D50175">
        <w:t>Исп.</w:t>
      </w:r>
    </w:p>
    <w:p w:rsidR="00D50175" w:rsidRPr="00D50175" w:rsidRDefault="00D50175" w:rsidP="00D50175">
      <w:pPr>
        <w:ind w:firstLine="709"/>
        <w:jc w:val="both"/>
      </w:pPr>
      <w:r w:rsidRPr="00D50175">
        <w:t>Гареева З.Д.</w:t>
      </w:r>
    </w:p>
    <w:p w:rsidR="00D50175" w:rsidRPr="00D50175" w:rsidRDefault="00D50175" w:rsidP="00D50175">
      <w:pPr>
        <w:ind w:firstLine="709"/>
        <w:jc w:val="both"/>
      </w:pPr>
      <w:r w:rsidRPr="00D50175">
        <w:t>Сидорова О.С.</w:t>
      </w:r>
    </w:p>
    <w:p w:rsidR="00D50175" w:rsidRPr="00D50175" w:rsidRDefault="00D50175" w:rsidP="00D50175">
      <w:pPr>
        <w:ind w:firstLine="709"/>
        <w:jc w:val="both"/>
      </w:pPr>
      <w:r w:rsidRPr="00D50175">
        <w:t>Бауэр Л.Н.</w:t>
      </w:r>
    </w:p>
    <w:sectPr w:rsidR="00D50175" w:rsidRPr="00D50175" w:rsidSect="009128EC">
      <w:pgSz w:w="11906" w:h="16838"/>
      <w:pgMar w:top="567" w:right="567" w:bottom="29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2C4"/>
    <w:multiLevelType w:val="hybridMultilevel"/>
    <w:tmpl w:val="697897C2"/>
    <w:lvl w:ilvl="0" w:tplc="07C2F8E8">
      <w:numFmt w:val="bullet"/>
      <w:lvlText w:val="-"/>
      <w:lvlJc w:val="left"/>
      <w:pPr>
        <w:tabs>
          <w:tab w:val="num" w:pos="1845"/>
        </w:tabs>
        <w:ind w:left="1845" w:hanging="1005"/>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
    <w:nsid w:val="07213920"/>
    <w:multiLevelType w:val="hybridMultilevel"/>
    <w:tmpl w:val="7D1277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1301301"/>
    <w:multiLevelType w:val="hybridMultilevel"/>
    <w:tmpl w:val="E880FD50"/>
    <w:lvl w:ilvl="0" w:tplc="56CC3A3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A92C49"/>
    <w:multiLevelType w:val="hybridMultilevel"/>
    <w:tmpl w:val="A1329E18"/>
    <w:lvl w:ilvl="0" w:tplc="9A1EECC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145D64"/>
    <w:multiLevelType w:val="hybridMultilevel"/>
    <w:tmpl w:val="E69A444E"/>
    <w:lvl w:ilvl="0" w:tplc="BAA49E8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7BA64AB"/>
    <w:multiLevelType w:val="hybridMultilevel"/>
    <w:tmpl w:val="FCD2CB16"/>
    <w:lvl w:ilvl="0" w:tplc="A2320AA0">
      <w:start w:val="10"/>
      <w:numFmt w:val="bullet"/>
      <w:lvlText w:val="-"/>
      <w:lvlJc w:val="left"/>
      <w:pPr>
        <w:tabs>
          <w:tab w:val="num" w:pos="1830"/>
        </w:tabs>
        <w:ind w:left="1830" w:hanging="111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57A7684"/>
    <w:multiLevelType w:val="hybridMultilevel"/>
    <w:tmpl w:val="02C22A98"/>
    <w:lvl w:ilvl="0" w:tplc="709A4936">
      <w:start w:val="1"/>
      <w:numFmt w:val="decimal"/>
      <w:lvlText w:val="%1)"/>
      <w:lvlJc w:val="left"/>
      <w:pPr>
        <w:tabs>
          <w:tab w:val="num" w:pos="2130"/>
        </w:tabs>
        <w:ind w:left="2130" w:hanging="12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2CA204DA"/>
    <w:multiLevelType w:val="hybridMultilevel"/>
    <w:tmpl w:val="8042DAC4"/>
    <w:lvl w:ilvl="0" w:tplc="E1E830AC">
      <w:start w:val="1"/>
      <w:numFmt w:val="decimal"/>
      <w:lvlText w:val="%1)"/>
      <w:lvlJc w:val="left"/>
      <w:pPr>
        <w:tabs>
          <w:tab w:val="num" w:pos="899"/>
        </w:tabs>
        <w:ind w:left="899" w:hanging="360"/>
      </w:pPr>
      <w:rPr>
        <w:rFonts w:hint="default"/>
        <w:b w:val="0"/>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8">
    <w:nsid w:val="2CB54E11"/>
    <w:multiLevelType w:val="hybridMultilevel"/>
    <w:tmpl w:val="30C415B8"/>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CB557D8"/>
    <w:multiLevelType w:val="hybridMultilevel"/>
    <w:tmpl w:val="5F3287E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57B7299"/>
    <w:multiLevelType w:val="hybridMultilevel"/>
    <w:tmpl w:val="1492A160"/>
    <w:lvl w:ilvl="0" w:tplc="4168B92A">
      <w:start w:val="31"/>
      <w:numFmt w:val="decimalZero"/>
      <w:lvlText w:val="%1"/>
      <w:lvlJc w:val="left"/>
      <w:pPr>
        <w:tabs>
          <w:tab w:val="num" w:pos="2685"/>
        </w:tabs>
        <w:ind w:left="2685" w:hanging="23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5E7EC6"/>
    <w:multiLevelType w:val="hybridMultilevel"/>
    <w:tmpl w:val="C394B67A"/>
    <w:lvl w:ilvl="0" w:tplc="69B849F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3100CF"/>
    <w:multiLevelType w:val="hybridMultilevel"/>
    <w:tmpl w:val="8CF8A6E8"/>
    <w:lvl w:ilvl="0" w:tplc="9FF29516">
      <w:start w:val="1"/>
      <w:numFmt w:val="decimal"/>
      <w:lvlText w:val="%1."/>
      <w:lvlJc w:val="left"/>
      <w:pPr>
        <w:tabs>
          <w:tab w:val="num" w:pos="-349"/>
        </w:tabs>
        <w:ind w:left="-349" w:hanging="360"/>
      </w:pPr>
      <w:rPr>
        <w:rFonts w:hint="default"/>
      </w:rPr>
    </w:lvl>
    <w:lvl w:ilvl="1" w:tplc="D6F6187E">
      <w:numFmt w:val="none"/>
      <w:lvlText w:val=""/>
      <w:lvlJc w:val="left"/>
      <w:pPr>
        <w:tabs>
          <w:tab w:val="num" w:pos="360"/>
        </w:tabs>
      </w:pPr>
    </w:lvl>
    <w:lvl w:ilvl="2" w:tplc="138E8696">
      <w:numFmt w:val="none"/>
      <w:lvlText w:val=""/>
      <w:lvlJc w:val="left"/>
      <w:pPr>
        <w:tabs>
          <w:tab w:val="num" w:pos="360"/>
        </w:tabs>
      </w:pPr>
    </w:lvl>
    <w:lvl w:ilvl="3" w:tplc="AF5CD1FC">
      <w:numFmt w:val="none"/>
      <w:lvlText w:val=""/>
      <w:lvlJc w:val="left"/>
      <w:pPr>
        <w:tabs>
          <w:tab w:val="num" w:pos="360"/>
        </w:tabs>
      </w:pPr>
    </w:lvl>
    <w:lvl w:ilvl="4" w:tplc="3AB45B58">
      <w:numFmt w:val="none"/>
      <w:lvlText w:val=""/>
      <w:lvlJc w:val="left"/>
      <w:pPr>
        <w:tabs>
          <w:tab w:val="num" w:pos="360"/>
        </w:tabs>
      </w:pPr>
    </w:lvl>
    <w:lvl w:ilvl="5" w:tplc="C570E50C">
      <w:numFmt w:val="none"/>
      <w:lvlText w:val=""/>
      <w:lvlJc w:val="left"/>
      <w:pPr>
        <w:tabs>
          <w:tab w:val="num" w:pos="360"/>
        </w:tabs>
      </w:pPr>
    </w:lvl>
    <w:lvl w:ilvl="6" w:tplc="8A3A68FE">
      <w:numFmt w:val="none"/>
      <w:lvlText w:val=""/>
      <w:lvlJc w:val="left"/>
      <w:pPr>
        <w:tabs>
          <w:tab w:val="num" w:pos="360"/>
        </w:tabs>
      </w:pPr>
    </w:lvl>
    <w:lvl w:ilvl="7" w:tplc="5F34A76E">
      <w:numFmt w:val="none"/>
      <w:lvlText w:val=""/>
      <w:lvlJc w:val="left"/>
      <w:pPr>
        <w:tabs>
          <w:tab w:val="num" w:pos="360"/>
        </w:tabs>
      </w:pPr>
    </w:lvl>
    <w:lvl w:ilvl="8" w:tplc="C0422812">
      <w:numFmt w:val="none"/>
      <w:lvlText w:val=""/>
      <w:lvlJc w:val="left"/>
      <w:pPr>
        <w:tabs>
          <w:tab w:val="num" w:pos="360"/>
        </w:tabs>
      </w:pPr>
    </w:lvl>
  </w:abstractNum>
  <w:abstractNum w:abstractNumId="13">
    <w:nsid w:val="45580C04"/>
    <w:multiLevelType w:val="multilevel"/>
    <w:tmpl w:val="50DC92F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53"/>
        </w:tabs>
        <w:ind w:left="153" w:hanging="72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621"/>
        </w:tabs>
        <w:ind w:left="-621" w:hanging="108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395"/>
        </w:tabs>
        <w:ind w:left="-1395" w:hanging="1440"/>
      </w:pPr>
      <w:rPr>
        <w:rFonts w:hint="default"/>
      </w:rPr>
    </w:lvl>
    <w:lvl w:ilvl="6">
      <w:start w:val="1"/>
      <w:numFmt w:val="decimal"/>
      <w:lvlText w:val="%1.%2.%3.%4.%5.%6.%7."/>
      <w:lvlJc w:val="left"/>
      <w:pPr>
        <w:tabs>
          <w:tab w:val="num" w:pos="-1602"/>
        </w:tabs>
        <w:ind w:left="-1602" w:hanging="1800"/>
      </w:pPr>
      <w:rPr>
        <w:rFonts w:hint="default"/>
      </w:rPr>
    </w:lvl>
    <w:lvl w:ilvl="7">
      <w:start w:val="1"/>
      <w:numFmt w:val="decimal"/>
      <w:lvlText w:val="%1.%2.%3.%4.%5.%6.%7.%8."/>
      <w:lvlJc w:val="left"/>
      <w:pPr>
        <w:tabs>
          <w:tab w:val="num" w:pos="-2169"/>
        </w:tabs>
        <w:ind w:left="-2169" w:hanging="1800"/>
      </w:pPr>
      <w:rPr>
        <w:rFonts w:hint="default"/>
      </w:rPr>
    </w:lvl>
    <w:lvl w:ilvl="8">
      <w:start w:val="1"/>
      <w:numFmt w:val="decimal"/>
      <w:lvlText w:val="%1.%2.%3.%4.%5.%6.%7.%8.%9."/>
      <w:lvlJc w:val="left"/>
      <w:pPr>
        <w:tabs>
          <w:tab w:val="num" w:pos="-2376"/>
        </w:tabs>
        <w:ind w:left="-2376" w:hanging="2160"/>
      </w:pPr>
      <w:rPr>
        <w:rFonts w:hint="default"/>
      </w:rPr>
    </w:lvl>
  </w:abstractNum>
  <w:abstractNum w:abstractNumId="14">
    <w:nsid w:val="46266EA8"/>
    <w:multiLevelType w:val="hybridMultilevel"/>
    <w:tmpl w:val="081A19DE"/>
    <w:lvl w:ilvl="0" w:tplc="FA18F3FA">
      <w:numFmt w:val="bullet"/>
      <w:lvlText w:val="-"/>
      <w:lvlJc w:val="left"/>
      <w:pPr>
        <w:tabs>
          <w:tab w:val="num" w:pos="1068"/>
        </w:tabs>
        <w:ind w:left="1068" w:hanging="360"/>
      </w:pPr>
      <w:rPr>
        <w:rFonts w:ascii="Times New Roman" w:eastAsia="Times New Roman" w:hAnsi="Times New Roman" w:cs="Times New Roman" w:hint="default"/>
      </w:rPr>
    </w:lvl>
    <w:lvl w:ilvl="1" w:tplc="9F309A02">
      <w:numFmt w:val="bullet"/>
      <w:lvlText w:val="-"/>
      <w:lvlJc w:val="left"/>
      <w:pPr>
        <w:tabs>
          <w:tab w:val="num" w:pos="2352"/>
        </w:tabs>
        <w:ind w:left="2352" w:hanging="924"/>
      </w:pPr>
      <w:rPr>
        <w:rFonts w:ascii="Times New Roman" w:eastAsia="Times New Roman" w:hAnsi="Times New Roman" w:cs="Times New Roman"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48A827E3"/>
    <w:multiLevelType w:val="multilevel"/>
    <w:tmpl w:val="E674833A"/>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989"/>
        </w:tabs>
        <w:ind w:left="989" w:hanging="720"/>
      </w:pPr>
      <w:rPr>
        <w:rFonts w:hint="default"/>
      </w:rPr>
    </w:lvl>
    <w:lvl w:ilvl="2">
      <w:start w:val="1"/>
      <w:numFmt w:val="decimal"/>
      <w:lvlText w:val="%1.%2.%3."/>
      <w:lvlJc w:val="left"/>
      <w:pPr>
        <w:tabs>
          <w:tab w:val="num" w:pos="1258"/>
        </w:tabs>
        <w:ind w:left="1258" w:hanging="720"/>
      </w:pPr>
      <w:rPr>
        <w:rFonts w:hint="default"/>
      </w:rPr>
    </w:lvl>
    <w:lvl w:ilvl="3">
      <w:start w:val="1"/>
      <w:numFmt w:val="decimal"/>
      <w:lvlText w:val="%1.%2.%3.%4."/>
      <w:lvlJc w:val="left"/>
      <w:pPr>
        <w:tabs>
          <w:tab w:val="num" w:pos="1887"/>
        </w:tabs>
        <w:ind w:left="1887" w:hanging="108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785"/>
        </w:tabs>
        <w:ind w:left="2785" w:hanging="1440"/>
      </w:pPr>
      <w:rPr>
        <w:rFonts w:hint="default"/>
      </w:rPr>
    </w:lvl>
    <w:lvl w:ilvl="6">
      <w:start w:val="1"/>
      <w:numFmt w:val="decimal"/>
      <w:lvlText w:val="%1.%2.%3.%4.%5.%6.%7."/>
      <w:lvlJc w:val="left"/>
      <w:pPr>
        <w:tabs>
          <w:tab w:val="num" w:pos="3414"/>
        </w:tabs>
        <w:ind w:left="3414" w:hanging="1800"/>
      </w:pPr>
      <w:rPr>
        <w:rFonts w:hint="default"/>
      </w:rPr>
    </w:lvl>
    <w:lvl w:ilvl="7">
      <w:start w:val="1"/>
      <w:numFmt w:val="decimal"/>
      <w:lvlText w:val="%1.%2.%3.%4.%5.%6.%7.%8."/>
      <w:lvlJc w:val="left"/>
      <w:pPr>
        <w:tabs>
          <w:tab w:val="num" w:pos="3683"/>
        </w:tabs>
        <w:ind w:left="3683" w:hanging="1800"/>
      </w:pPr>
      <w:rPr>
        <w:rFonts w:hint="default"/>
      </w:rPr>
    </w:lvl>
    <w:lvl w:ilvl="8">
      <w:start w:val="1"/>
      <w:numFmt w:val="decimal"/>
      <w:lvlText w:val="%1.%2.%3.%4.%5.%6.%7.%8.%9."/>
      <w:lvlJc w:val="left"/>
      <w:pPr>
        <w:tabs>
          <w:tab w:val="num" w:pos="4312"/>
        </w:tabs>
        <w:ind w:left="4312" w:hanging="2160"/>
      </w:pPr>
      <w:rPr>
        <w:rFonts w:hint="default"/>
      </w:rPr>
    </w:lvl>
  </w:abstractNum>
  <w:abstractNum w:abstractNumId="16">
    <w:nsid w:val="4E19681C"/>
    <w:multiLevelType w:val="hybridMultilevel"/>
    <w:tmpl w:val="36C8F6BA"/>
    <w:lvl w:ilvl="0" w:tplc="88361778">
      <w:start w:val="651"/>
      <w:numFmt w:val="bullet"/>
      <w:lvlText w:val="-"/>
      <w:lvlJc w:val="left"/>
      <w:pPr>
        <w:tabs>
          <w:tab w:val="num" w:pos="1758"/>
        </w:tabs>
        <w:ind w:left="1758" w:hanging="1050"/>
      </w:pPr>
      <w:rPr>
        <w:rFonts w:ascii="Times New Roman" w:eastAsia="Times New Roman" w:hAnsi="Times New Roman" w:cs="Times New Roman" w:hint="default"/>
      </w:rPr>
    </w:lvl>
    <w:lvl w:ilvl="1" w:tplc="04190009">
      <w:start w:val="1"/>
      <w:numFmt w:val="bullet"/>
      <w:lvlText w:val=""/>
      <w:lvlJc w:val="left"/>
      <w:pPr>
        <w:tabs>
          <w:tab w:val="num" w:pos="1260"/>
        </w:tabs>
        <w:ind w:left="1260" w:hanging="360"/>
      </w:pPr>
      <w:rPr>
        <w:rFonts w:ascii="Wingdings" w:hAnsi="Wingdings" w:hint="default"/>
      </w:rPr>
    </w:lvl>
    <w:lvl w:ilvl="2" w:tplc="0419000B">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53E37216"/>
    <w:multiLevelType w:val="hybridMultilevel"/>
    <w:tmpl w:val="7CE6E5D6"/>
    <w:lvl w:ilvl="0" w:tplc="E38C0BA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CB6B22"/>
    <w:multiLevelType w:val="hybridMultilevel"/>
    <w:tmpl w:val="87649C90"/>
    <w:lvl w:ilvl="0" w:tplc="FC782BA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5BD134F8"/>
    <w:multiLevelType w:val="hybridMultilevel"/>
    <w:tmpl w:val="B7DE46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22429C"/>
    <w:multiLevelType w:val="hybridMultilevel"/>
    <w:tmpl w:val="DFF8CC5C"/>
    <w:lvl w:ilvl="0" w:tplc="0419000D">
      <w:start w:val="1"/>
      <w:numFmt w:val="bullet"/>
      <w:lvlText w:val=""/>
      <w:lvlJc w:val="left"/>
      <w:pPr>
        <w:tabs>
          <w:tab w:val="num" w:pos="1260"/>
        </w:tabs>
        <w:ind w:left="1260" w:hanging="360"/>
      </w:pPr>
      <w:rPr>
        <w:rFonts w:ascii="Wingdings" w:hAnsi="Wingdings" w:hint="default"/>
      </w:rPr>
    </w:lvl>
    <w:lvl w:ilvl="1" w:tplc="0419000B">
      <w:start w:val="1"/>
      <w:numFmt w:val="bullet"/>
      <w:lvlText w:val=""/>
      <w:lvlJc w:val="left"/>
      <w:pPr>
        <w:tabs>
          <w:tab w:val="num" w:pos="2340"/>
        </w:tabs>
        <w:ind w:left="2340" w:hanging="360"/>
      </w:pPr>
      <w:rPr>
        <w:rFonts w:ascii="Wingdings" w:hAnsi="Wingding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658D170E"/>
    <w:multiLevelType w:val="hybridMultilevel"/>
    <w:tmpl w:val="8702F6F6"/>
    <w:lvl w:ilvl="0" w:tplc="FDA8DDE8">
      <w:start w:val="1"/>
      <w:numFmt w:val="bullet"/>
      <w:lvlText w:val="-"/>
      <w:lvlJc w:val="left"/>
      <w:pPr>
        <w:tabs>
          <w:tab w:val="num" w:pos="2010"/>
        </w:tabs>
        <w:ind w:left="2010" w:hanging="111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6603BE1"/>
    <w:multiLevelType w:val="hybridMultilevel"/>
    <w:tmpl w:val="B6BCFC10"/>
    <w:lvl w:ilvl="0" w:tplc="E9FAB26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6FE90C2D"/>
    <w:multiLevelType w:val="hybridMultilevel"/>
    <w:tmpl w:val="E0F6FC5C"/>
    <w:lvl w:ilvl="0" w:tplc="97D8AA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40238AC"/>
    <w:multiLevelType w:val="hybridMultilevel"/>
    <w:tmpl w:val="42DC7618"/>
    <w:lvl w:ilvl="0" w:tplc="6EE6EC2E">
      <w:numFmt w:val="bullet"/>
      <w:lvlText w:val="-"/>
      <w:lvlJc w:val="left"/>
      <w:pPr>
        <w:tabs>
          <w:tab w:val="num" w:pos="2040"/>
        </w:tabs>
        <w:ind w:left="2040" w:hanging="11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F5A06FA"/>
    <w:multiLevelType w:val="multilevel"/>
    <w:tmpl w:val="B8FE9D1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621"/>
        </w:tabs>
        <w:ind w:left="-621" w:hanging="108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395"/>
        </w:tabs>
        <w:ind w:left="-1395" w:hanging="1440"/>
      </w:pPr>
      <w:rPr>
        <w:rFonts w:hint="default"/>
      </w:rPr>
    </w:lvl>
    <w:lvl w:ilvl="6">
      <w:start w:val="1"/>
      <w:numFmt w:val="decimal"/>
      <w:lvlText w:val="%1.%2.%3.%4.%5.%6.%7."/>
      <w:lvlJc w:val="left"/>
      <w:pPr>
        <w:tabs>
          <w:tab w:val="num" w:pos="-1602"/>
        </w:tabs>
        <w:ind w:left="-1602" w:hanging="1800"/>
      </w:pPr>
      <w:rPr>
        <w:rFonts w:hint="default"/>
      </w:rPr>
    </w:lvl>
    <w:lvl w:ilvl="7">
      <w:start w:val="1"/>
      <w:numFmt w:val="decimal"/>
      <w:lvlText w:val="%1.%2.%3.%4.%5.%6.%7.%8."/>
      <w:lvlJc w:val="left"/>
      <w:pPr>
        <w:tabs>
          <w:tab w:val="num" w:pos="-2169"/>
        </w:tabs>
        <w:ind w:left="-2169" w:hanging="1800"/>
      </w:pPr>
      <w:rPr>
        <w:rFonts w:hint="default"/>
      </w:rPr>
    </w:lvl>
    <w:lvl w:ilvl="8">
      <w:start w:val="1"/>
      <w:numFmt w:val="decimal"/>
      <w:lvlText w:val="%1.%2.%3.%4.%5.%6.%7.%8.%9."/>
      <w:lvlJc w:val="left"/>
      <w:pPr>
        <w:tabs>
          <w:tab w:val="num" w:pos="-2376"/>
        </w:tabs>
        <w:ind w:left="-2376" w:hanging="2160"/>
      </w:pPr>
      <w:rPr>
        <w:rFonts w:hint="default"/>
      </w:rPr>
    </w:lvl>
  </w:abstractNum>
  <w:num w:numId="1">
    <w:abstractNumId w:val="24"/>
  </w:num>
  <w:num w:numId="2">
    <w:abstractNumId w:val="22"/>
  </w:num>
  <w:num w:numId="3">
    <w:abstractNumId w:val="2"/>
  </w:num>
  <w:num w:numId="4">
    <w:abstractNumId w:val="16"/>
  </w:num>
  <w:num w:numId="5">
    <w:abstractNumId w:val="10"/>
  </w:num>
  <w:num w:numId="6">
    <w:abstractNumId w:val="12"/>
  </w:num>
  <w:num w:numId="7">
    <w:abstractNumId w:val="13"/>
  </w:num>
  <w:num w:numId="8">
    <w:abstractNumId w:val="25"/>
  </w:num>
  <w:num w:numId="9">
    <w:abstractNumId w:val="9"/>
  </w:num>
  <w:num w:numId="10">
    <w:abstractNumId w:val="4"/>
  </w:num>
  <w:num w:numId="11">
    <w:abstractNumId w:val="11"/>
  </w:num>
  <w:num w:numId="12">
    <w:abstractNumId w:val="21"/>
  </w:num>
  <w:num w:numId="13">
    <w:abstractNumId w:val="23"/>
  </w:num>
  <w:num w:numId="14">
    <w:abstractNumId w:val="19"/>
  </w:num>
  <w:num w:numId="15">
    <w:abstractNumId w:val="5"/>
  </w:num>
  <w:num w:numId="16">
    <w:abstractNumId w:val="6"/>
  </w:num>
  <w:num w:numId="17">
    <w:abstractNumId w:val="1"/>
  </w:num>
  <w:num w:numId="18">
    <w:abstractNumId w:val="3"/>
  </w:num>
  <w:num w:numId="19">
    <w:abstractNumId w:val="17"/>
  </w:num>
  <w:num w:numId="20">
    <w:abstractNumId w:val="14"/>
  </w:num>
  <w:num w:numId="21">
    <w:abstractNumId w:val="7"/>
  </w:num>
  <w:num w:numId="22">
    <w:abstractNumId w:val="15"/>
  </w:num>
  <w:num w:numId="23">
    <w:abstractNumId w:val="18"/>
  </w:num>
  <w:num w:numId="24">
    <w:abstractNumId w:val="20"/>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2"/>
  </w:compat>
  <w:rsids>
    <w:rsidRoot w:val="005726B4"/>
    <w:rsid w:val="000011F6"/>
    <w:rsid w:val="000039D6"/>
    <w:rsid w:val="00003D38"/>
    <w:rsid w:val="00004D4D"/>
    <w:rsid w:val="000067DB"/>
    <w:rsid w:val="00006B5F"/>
    <w:rsid w:val="0001217B"/>
    <w:rsid w:val="000176CA"/>
    <w:rsid w:val="00020563"/>
    <w:rsid w:val="00026417"/>
    <w:rsid w:val="00026C24"/>
    <w:rsid w:val="00027A0E"/>
    <w:rsid w:val="00027D7F"/>
    <w:rsid w:val="000308B5"/>
    <w:rsid w:val="00031710"/>
    <w:rsid w:val="0003171B"/>
    <w:rsid w:val="000338CD"/>
    <w:rsid w:val="00033B93"/>
    <w:rsid w:val="00036117"/>
    <w:rsid w:val="00040074"/>
    <w:rsid w:val="000415C7"/>
    <w:rsid w:val="0004181F"/>
    <w:rsid w:val="000437B2"/>
    <w:rsid w:val="00046EB7"/>
    <w:rsid w:val="00054645"/>
    <w:rsid w:val="000566E2"/>
    <w:rsid w:val="00061898"/>
    <w:rsid w:val="00062CC4"/>
    <w:rsid w:val="000655EE"/>
    <w:rsid w:val="00066566"/>
    <w:rsid w:val="00066AE3"/>
    <w:rsid w:val="00070126"/>
    <w:rsid w:val="00070562"/>
    <w:rsid w:val="00073C0D"/>
    <w:rsid w:val="000748E0"/>
    <w:rsid w:val="00077DF8"/>
    <w:rsid w:val="000810BD"/>
    <w:rsid w:val="00081B82"/>
    <w:rsid w:val="00081D91"/>
    <w:rsid w:val="00082178"/>
    <w:rsid w:val="000821F7"/>
    <w:rsid w:val="000825B8"/>
    <w:rsid w:val="0008359C"/>
    <w:rsid w:val="00084157"/>
    <w:rsid w:val="00093316"/>
    <w:rsid w:val="00093B49"/>
    <w:rsid w:val="00095248"/>
    <w:rsid w:val="00097334"/>
    <w:rsid w:val="000A211F"/>
    <w:rsid w:val="000A3EBE"/>
    <w:rsid w:val="000A71DC"/>
    <w:rsid w:val="000B2857"/>
    <w:rsid w:val="000B32F9"/>
    <w:rsid w:val="000B3D34"/>
    <w:rsid w:val="000C0D93"/>
    <w:rsid w:val="000C2247"/>
    <w:rsid w:val="000C2418"/>
    <w:rsid w:val="000C2839"/>
    <w:rsid w:val="000C3125"/>
    <w:rsid w:val="000C493E"/>
    <w:rsid w:val="000C559C"/>
    <w:rsid w:val="000C73DD"/>
    <w:rsid w:val="000D1984"/>
    <w:rsid w:val="000D374B"/>
    <w:rsid w:val="000D39C3"/>
    <w:rsid w:val="000D3DC7"/>
    <w:rsid w:val="000D4D5D"/>
    <w:rsid w:val="000E0409"/>
    <w:rsid w:val="000E289F"/>
    <w:rsid w:val="000E337E"/>
    <w:rsid w:val="000E380E"/>
    <w:rsid w:val="000E46C6"/>
    <w:rsid w:val="000E7025"/>
    <w:rsid w:val="000E793E"/>
    <w:rsid w:val="000F18CC"/>
    <w:rsid w:val="000F36B3"/>
    <w:rsid w:val="000F7FBA"/>
    <w:rsid w:val="00100000"/>
    <w:rsid w:val="00101048"/>
    <w:rsid w:val="00101104"/>
    <w:rsid w:val="0010257B"/>
    <w:rsid w:val="00105BD0"/>
    <w:rsid w:val="0011052B"/>
    <w:rsid w:val="00114E27"/>
    <w:rsid w:val="0011514C"/>
    <w:rsid w:val="00117B26"/>
    <w:rsid w:val="00117F53"/>
    <w:rsid w:val="001208A5"/>
    <w:rsid w:val="00120CFF"/>
    <w:rsid w:val="0012305F"/>
    <w:rsid w:val="001236AB"/>
    <w:rsid w:val="00126B66"/>
    <w:rsid w:val="0013163C"/>
    <w:rsid w:val="001324FD"/>
    <w:rsid w:val="00134242"/>
    <w:rsid w:val="001364A8"/>
    <w:rsid w:val="00137FEE"/>
    <w:rsid w:val="00140EF3"/>
    <w:rsid w:val="001416E9"/>
    <w:rsid w:val="001425DE"/>
    <w:rsid w:val="001455CC"/>
    <w:rsid w:val="001457BE"/>
    <w:rsid w:val="001508C4"/>
    <w:rsid w:val="00150C62"/>
    <w:rsid w:val="0015277D"/>
    <w:rsid w:val="00154499"/>
    <w:rsid w:val="00155A2E"/>
    <w:rsid w:val="00156131"/>
    <w:rsid w:val="00157A2D"/>
    <w:rsid w:val="001610E4"/>
    <w:rsid w:val="00161737"/>
    <w:rsid w:val="00164084"/>
    <w:rsid w:val="00166865"/>
    <w:rsid w:val="00166E94"/>
    <w:rsid w:val="00167B3B"/>
    <w:rsid w:val="00170EF5"/>
    <w:rsid w:val="0017102D"/>
    <w:rsid w:val="00171236"/>
    <w:rsid w:val="00171407"/>
    <w:rsid w:val="001714C7"/>
    <w:rsid w:val="001733BD"/>
    <w:rsid w:val="00175462"/>
    <w:rsid w:val="0017676E"/>
    <w:rsid w:val="00176C2B"/>
    <w:rsid w:val="00177185"/>
    <w:rsid w:val="0017721B"/>
    <w:rsid w:val="0018309B"/>
    <w:rsid w:val="00183F15"/>
    <w:rsid w:val="00184223"/>
    <w:rsid w:val="00185A75"/>
    <w:rsid w:val="00185FBB"/>
    <w:rsid w:val="00186013"/>
    <w:rsid w:val="001906C6"/>
    <w:rsid w:val="001928A5"/>
    <w:rsid w:val="0019451C"/>
    <w:rsid w:val="00194C6A"/>
    <w:rsid w:val="00195FD7"/>
    <w:rsid w:val="00196AD6"/>
    <w:rsid w:val="001A1644"/>
    <w:rsid w:val="001A1B1F"/>
    <w:rsid w:val="001A6616"/>
    <w:rsid w:val="001A7D34"/>
    <w:rsid w:val="001B1361"/>
    <w:rsid w:val="001C223F"/>
    <w:rsid w:val="001C4A0C"/>
    <w:rsid w:val="001C533D"/>
    <w:rsid w:val="001C7D13"/>
    <w:rsid w:val="001C7DC0"/>
    <w:rsid w:val="001D1EB5"/>
    <w:rsid w:val="001D29F6"/>
    <w:rsid w:val="001D3DC9"/>
    <w:rsid w:val="001D7379"/>
    <w:rsid w:val="001D7FD2"/>
    <w:rsid w:val="001E029C"/>
    <w:rsid w:val="001E0F1E"/>
    <w:rsid w:val="001E2033"/>
    <w:rsid w:val="001F43BD"/>
    <w:rsid w:val="001F5C82"/>
    <w:rsid w:val="001F6146"/>
    <w:rsid w:val="00203524"/>
    <w:rsid w:val="00204F69"/>
    <w:rsid w:val="002068C4"/>
    <w:rsid w:val="002108B0"/>
    <w:rsid w:val="0021236E"/>
    <w:rsid w:val="002125E4"/>
    <w:rsid w:val="00217FD9"/>
    <w:rsid w:val="00220978"/>
    <w:rsid w:val="00220ADC"/>
    <w:rsid w:val="00222965"/>
    <w:rsid w:val="00223A3A"/>
    <w:rsid w:val="00223FA9"/>
    <w:rsid w:val="002249C9"/>
    <w:rsid w:val="0022639C"/>
    <w:rsid w:val="00227FAC"/>
    <w:rsid w:val="0023085D"/>
    <w:rsid w:val="00230B92"/>
    <w:rsid w:val="00231175"/>
    <w:rsid w:val="00234974"/>
    <w:rsid w:val="00236AB7"/>
    <w:rsid w:val="0023727D"/>
    <w:rsid w:val="002400DE"/>
    <w:rsid w:val="00240851"/>
    <w:rsid w:val="00240F9E"/>
    <w:rsid w:val="00241B48"/>
    <w:rsid w:val="00241F51"/>
    <w:rsid w:val="00243460"/>
    <w:rsid w:val="00244B99"/>
    <w:rsid w:val="002456A1"/>
    <w:rsid w:val="00247A87"/>
    <w:rsid w:val="002506F1"/>
    <w:rsid w:val="00250ABC"/>
    <w:rsid w:val="00253745"/>
    <w:rsid w:val="00253C73"/>
    <w:rsid w:val="00262679"/>
    <w:rsid w:val="0026418E"/>
    <w:rsid w:val="00265BC4"/>
    <w:rsid w:val="00267930"/>
    <w:rsid w:val="00273ECB"/>
    <w:rsid w:val="00275127"/>
    <w:rsid w:val="002756BD"/>
    <w:rsid w:val="00277D0D"/>
    <w:rsid w:val="002809DD"/>
    <w:rsid w:val="00284660"/>
    <w:rsid w:val="0028521F"/>
    <w:rsid w:val="002856DE"/>
    <w:rsid w:val="00285BB1"/>
    <w:rsid w:val="00286271"/>
    <w:rsid w:val="00286656"/>
    <w:rsid w:val="00286C2A"/>
    <w:rsid w:val="00290387"/>
    <w:rsid w:val="00290899"/>
    <w:rsid w:val="00292B8E"/>
    <w:rsid w:val="0029300C"/>
    <w:rsid w:val="0029304C"/>
    <w:rsid w:val="002939D0"/>
    <w:rsid w:val="00293D71"/>
    <w:rsid w:val="002959FE"/>
    <w:rsid w:val="002A00DF"/>
    <w:rsid w:val="002A3065"/>
    <w:rsid w:val="002A3420"/>
    <w:rsid w:val="002A6360"/>
    <w:rsid w:val="002B19EC"/>
    <w:rsid w:val="002B29CF"/>
    <w:rsid w:val="002B38D4"/>
    <w:rsid w:val="002B3AD5"/>
    <w:rsid w:val="002B54B9"/>
    <w:rsid w:val="002C0EDE"/>
    <w:rsid w:val="002C1F5E"/>
    <w:rsid w:val="002C2D3F"/>
    <w:rsid w:val="002C3936"/>
    <w:rsid w:val="002C4868"/>
    <w:rsid w:val="002C77AC"/>
    <w:rsid w:val="002C7FBA"/>
    <w:rsid w:val="002D3D7E"/>
    <w:rsid w:val="002D55BD"/>
    <w:rsid w:val="002D6185"/>
    <w:rsid w:val="002D7CC3"/>
    <w:rsid w:val="002E0E9F"/>
    <w:rsid w:val="002E10A0"/>
    <w:rsid w:val="002E2A9B"/>
    <w:rsid w:val="002E3C9E"/>
    <w:rsid w:val="002E40FD"/>
    <w:rsid w:val="002E79A2"/>
    <w:rsid w:val="002F0692"/>
    <w:rsid w:val="003003DE"/>
    <w:rsid w:val="00300502"/>
    <w:rsid w:val="00300E8F"/>
    <w:rsid w:val="00300F97"/>
    <w:rsid w:val="0030181E"/>
    <w:rsid w:val="00304FC9"/>
    <w:rsid w:val="00305126"/>
    <w:rsid w:val="00310B50"/>
    <w:rsid w:val="00314936"/>
    <w:rsid w:val="00315BBF"/>
    <w:rsid w:val="00316650"/>
    <w:rsid w:val="003204E5"/>
    <w:rsid w:val="0032728E"/>
    <w:rsid w:val="00327712"/>
    <w:rsid w:val="00331987"/>
    <w:rsid w:val="00334094"/>
    <w:rsid w:val="00337FDA"/>
    <w:rsid w:val="00340105"/>
    <w:rsid w:val="00341121"/>
    <w:rsid w:val="00341732"/>
    <w:rsid w:val="00346049"/>
    <w:rsid w:val="00346EB6"/>
    <w:rsid w:val="00351C9B"/>
    <w:rsid w:val="00352246"/>
    <w:rsid w:val="00352894"/>
    <w:rsid w:val="0035289E"/>
    <w:rsid w:val="00353EFE"/>
    <w:rsid w:val="00354F87"/>
    <w:rsid w:val="00355941"/>
    <w:rsid w:val="00355E8E"/>
    <w:rsid w:val="003603C8"/>
    <w:rsid w:val="00360443"/>
    <w:rsid w:val="00363358"/>
    <w:rsid w:val="00363B15"/>
    <w:rsid w:val="00364A88"/>
    <w:rsid w:val="003665A4"/>
    <w:rsid w:val="00371DBD"/>
    <w:rsid w:val="0037215A"/>
    <w:rsid w:val="00373269"/>
    <w:rsid w:val="00373E09"/>
    <w:rsid w:val="00374846"/>
    <w:rsid w:val="00375013"/>
    <w:rsid w:val="00375E4C"/>
    <w:rsid w:val="00376C38"/>
    <w:rsid w:val="0037740C"/>
    <w:rsid w:val="00381318"/>
    <w:rsid w:val="00381CB2"/>
    <w:rsid w:val="003828D6"/>
    <w:rsid w:val="003858C7"/>
    <w:rsid w:val="00387A8F"/>
    <w:rsid w:val="00390B00"/>
    <w:rsid w:val="00391C74"/>
    <w:rsid w:val="00392992"/>
    <w:rsid w:val="00392BA5"/>
    <w:rsid w:val="00395997"/>
    <w:rsid w:val="00396EE5"/>
    <w:rsid w:val="00397DE2"/>
    <w:rsid w:val="003A2D38"/>
    <w:rsid w:val="003A45DA"/>
    <w:rsid w:val="003A5B61"/>
    <w:rsid w:val="003B3912"/>
    <w:rsid w:val="003B4D7D"/>
    <w:rsid w:val="003B5E4C"/>
    <w:rsid w:val="003B6515"/>
    <w:rsid w:val="003B6E05"/>
    <w:rsid w:val="003B7E1A"/>
    <w:rsid w:val="003C09BE"/>
    <w:rsid w:val="003C11CE"/>
    <w:rsid w:val="003C26AF"/>
    <w:rsid w:val="003C3711"/>
    <w:rsid w:val="003C50F2"/>
    <w:rsid w:val="003C71F8"/>
    <w:rsid w:val="003C7690"/>
    <w:rsid w:val="003D04FF"/>
    <w:rsid w:val="003D4633"/>
    <w:rsid w:val="003D6DCA"/>
    <w:rsid w:val="003D75D5"/>
    <w:rsid w:val="003E0AB1"/>
    <w:rsid w:val="003E27CF"/>
    <w:rsid w:val="003E2F32"/>
    <w:rsid w:val="003E495F"/>
    <w:rsid w:val="003E7EB8"/>
    <w:rsid w:val="003F152C"/>
    <w:rsid w:val="003F23F8"/>
    <w:rsid w:val="003F2A88"/>
    <w:rsid w:val="003F3870"/>
    <w:rsid w:val="003F46D2"/>
    <w:rsid w:val="003F53B1"/>
    <w:rsid w:val="003F5B5E"/>
    <w:rsid w:val="00400E4C"/>
    <w:rsid w:val="004018A7"/>
    <w:rsid w:val="00401E9D"/>
    <w:rsid w:val="004027C0"/>
    <w:rsid w:val="0040286B"/>
    <w:rsid w:val="00402DAA"/>
    <w:rsid w:val="00404AB9"/>
    <w:rsid w:val="00405B35"/>
    <w:rsid w:val="00410A41"/>
    <w:rsid w:val="0041163B"/>
    <w:rsid w:val="00411673"/>
    <w:rsid w:val="00413F45"/>
    <w:rsid w:val="00413FFE"/>
    <w:rsid w:val="00416FED"/>
    <w:rsid w:val="00420D4C"/>
    <w:rsid w:val="0042107F"/>
    <w:rsid w:val="00423549"/>
    <w:rsid w:val="00423C69"/>
    <w:rsid w:val="004243DC"/>
    <w:rsid w:val="004248CB"/>
    <w:rsid w:val="004307C6"/>
    <w:rsid w:val="00430EB7"/>
    <w:rsid w:val="00430F63"/>
    <w:rsid w:val="0043125F"/>
    <w:rsid w:val="00432D21"/>
    <w:rsid w:val="00432D63"/>
    <w:rsid w:val="004336C5"/>
    <w:rsid w:val="00435C09"/>
    <w:rsid w:val="0043668A"/>
    <w:rsid w:val="00440018"/>
    <w:rsid w:val="00442445"/>
    <w:rsid w:val="004428EE"/>
    <w:rsid w:val="0044298B"/>
    <w:rsid w:val="00444847"/>
    <w:rsid w:val="00444868"/>
    <w:rsid w:val="0044745F"/>
    <w:rsid w:val="00455275"/>
    <w:rsid w:val="00455899"/>
    <w:rsid w:val="00456F48"/>
    <w:rsid w:val="00457795"/>
    <w:rsid w:val="00457F19"/>
    <w:rsid w:val="00462377"/>
    <w:rsid w:val="004626E5"/>
    <w:rsid w:val="00462A74"/>
    <w:rsid w:val="00467C9C"/>
    <w:rsid w:val="00470062"/>
    <w:rsid w:val="00470A70"/>
    <w:rsid w:val="00471595"/>
    <w:rsid w:val="00472767"/>
    <w:rsid w:val="00476F0A"/>
    <w:rsid w:val="00477019"/>
    <w:rsid w:val="00477140"/>
    <w:rsid w:val="00477A74"/>
    <w:rsid w:val="00481070"/>
    <w:rsid w:val="00481958"/>
    <w:rsid w:val="0048442C"/>
    <w:rsid w:val="00485772"/>
    <w:rsid w:val="00486D51"/>
    <w:rsid w:val="0049647C"/>
    <w:rsid w:val="004A3690"/>
    <w:rsid w:val="004A54EA"/>
    <w:rsid w:val="004A6C57"/>
    <w:rsid w:val="004A75ED"/>
    <w:rsid w:val="004A7916"/>
    <w:rsid w:val="004B180A"/>
    <w:rsid w:val="004B5550"/>
    <w:rsid w:val="004C01E4"/>
    <w:rsid w:val="004C1A72"/>
    <w:rsid w:val="004C2011"/>
    <w:rsid w:val="004C2236"/>
    <w:rsid w:val="004C3DDA"/>
    <w:rsid w:val="004D14CE"/>
    <w:rsid w:val="004D2263"/>
    <w:rsid w:val="004D24DE"/>
    <w:rsid w:val="004D42BE"/>
    <w:rsid w:val="004E0F2B"/>
    <w:rsid w:val="004E273A"/>
    <w:rsid w:val="004E63B8"/>
    <w:rsid w:val="004E68D7"/>
    <w:rsid w:val="004E6A7C"/>
    <w:rsid w:val="004E739F"/>
    <w:rsid w:val="004F0B84"/>
    <w:rsid w:val="004F283C"/>
    <w:rsid w:val="004F4770"/>
    <w:rsid w:val="004F7874"/>
    <w:rsid w:val="00500152"/>
    <w:rsid w:val="00500832"/>
    <w:rsid w:val="00500CC2"/>
    <w:rsid w:val="00500EAA"/>
    <w:rsid w:val="00503298"/>
    <w:rsid w:val="0050382D"/>
    <w:rsid w:val="00510CB9"/>
    <w:rsid w:val="005155F7"/>
    <w:rsid w:val="00515B37"/>
    <w:rsid w:val="00516EAF"/>
    <w:rsid w:val="00520C23"/>
    <w:rsid w:val="005220EA"/>
    <w:rsid w:val="0052221A"/>
    <w:rsid w:val="0052779A"/>
    <w:rsid w:val="00531865"/>
    <w:rsid w:val="0053543C"/>
    <w:rsid w:val="00535BBE"/>
    <w:rsid w:val="00537180"/>
    <w:rsid w:val="00540826"/>
    <w:rsid w:val="005420E8"/>
    <w:rsid w:val="005454E0"/>
    <w:rsid w:val="00545D4D"/>
    <w:rsid w:val="005463D7"/>
    <w:rsid w:val="00550099"/>
    <w:rsid w:val="0055070D"/>
    <w:rsid w:val="00551CB2"/>
    <w:rsid w:val="00552803"/>
    <w:rsid w:val="005568C3"/>
    <w:rsid w:val="005575A9"/>
    <w:rsid w:val="00563496"/>
    <w:rsid w:val="00563553"/>
    <w:rsid w:val="00563F7D"/>
    <w:rsid w:val="00564805"/>
    <w:rsid w:val="00566F0F"/>
    <w:rsid w:val="00567D66"/>
    <w:rsid w:val="005726B4"/>
    <w:rsid w:val="00572717"/>
    <w:rsid w:val="00573A4F"/>
    <w:rsid w:val="00573FFA"/>
    <w:rsid w:val="00574F46"/>
    <w:rsid w:val="00575970"/>
    <w:rsid w:val="00580A6E"/>
    <w:rsid w:val="00581437"/>
    <w:rsid w:val="005819CD"/>
    <w:rsid w:val="00582672"/>
    <w:rsid w:val="00582FD6"/>
    <w:rsid w:val="00583C61"/>
    <w:rsid w:val="0058469A"/>
    <w:rsid w:val="00584916"/>
    <w:rsid w:val="00584A8A"/>
    <w:rsid w:val="005A1141"/>
    <w:rsid w:val="005A19D5"/>
    <w:rsid w:val="005A44CC"/>
    <w:rsid w:val="005A54C1"/>
    <w:rsid w:val="005B14CC"/>
    <w:rsid w:val="005B2262"/>
    <w:rsid w:val="005B34E8"/>
    <w:rsid w:val="005B64E7"/>
    <w:rsid w:val="005B747C"/>
    <w:rsid w:val="005C00BF"/>
    <w:rsid w:val="005C118D"/>
    <w:rsid w:val="005C225D"/>
    <w:rsid w:val="005C26EB"/>
    <w:rsid w:val="005C31A9"/>
    <w:rsid w:val="005C69EA"/>
    <w:rsid w:val="005D0490"/>
    <w:rsid w:val="005D14B1"/>
    <w:rsid w:val="005D201F"/>
    <w:rsid w:val="005D252F"/>
    <w:rsid w:val="005D3E06"/>
    <w:rsid w:val="005D5AD5"/>
    <w:rsid w:val="005D5EED"/>
    <w:rsid w:val="005D74A4"/>
    <w:rsid w:val="005E22A0"/>
    <w:rsid w:val="005E5845"/>
    <w:rsid w:val="005E5AAB"/>
    <w:rsid w:val="005E5CED"/>
    <w:rsid w:val="005E6928"/>
    <w:rsid w:val="005E73F2"/>
    <w:rsid w:val="005E7EE3"/>
    <w:rsid w:val="005F267D"/>
    <w:rsid w:val="005F60A0"/>
    <w:rsid w:val="005F719D"/>
    <w:rsid w:val="005F72F1"/>
    <w:rsid w:val="0060381B"/>
    <w:rsid w:val="0060484B"/>
    <w:rsid w:val="00604FB4"/>
    <w:rsid w:val="006051BF"/>
    <w:rsid w:val="00607D8F"/>
    <w:rsid w:val="00610A44"/>
    <w:rsid w:val="00610D3C"/>
    <w:rsid w:val="00611167"/>
    <w:rsid w:val="00611589"/>
    <w:rsid w:val="00613789"/>
    <w:rsid w:val="00613790"/>
    <w:rsid w:val="00613865"/>
    <w:rsid w:val="00613DC5"/>
    <w:rsid w:val="00614479"/>
    <w:rsid w:val="00614665"/>
    <w:rsid w:val="006149BC"/>
    <w:rsid w:val="00616524"/>
    <w:rsid w:val="00616E2F"/>
    <w:rsid w:val="006206CB"/>
    <w:rsid w:val="0062324D"/>
    <w:rsid w:val="006268DA"/>
    <w:rsid w:val="00627C24"/>
    <w:rsid w:val="00631F85"/>
    <w:rsid w:val="00632A7C"/>
    <w:rsid w:val="00633E75"/>
    <w:rsid w:val="00634EF6"/>
    <w:rsid w:val="00635FFD"/>
    <w:rsid w:val="006408E5"/>
    <w:rsid w:val="00640FCE"/>
    <w:rsid w:val="00644D6C"/>
    <w:rsid w:val="006455F5"/>
    <w:rsid w:val="00645C56"/>
    <w:rsid w:val="006475A6"/>
    <w:rsid w:val="006479EF"/>
    <w:rsid w:val="00650279"/>
    <w:rsid w:val="00651A90"/>
    <w:rsid w:val="00653D0F"/>
    <w:rsid w:val="00653E3A"/>
    <w:rsid w:val="00653EFE"/>
    <w:rsid w:val="00654491"/>
    <w:rsid w:val="00656721"/>
    <w:rsid w:val="00664BEF"/>
    <w:rsid w:val="00666A87"/>
    <w:rsid w:val="00667BB3"/>
    <w:rsid w:val="00671162"/>
    <w:rsid w:val="00671B3D"/>
    <w:rsid w:val="00673D5E"/>
    <w:rsid w:val="00675982"/>
    <w:rsid w:val="00676926"/>
    <w:rsid w:val="00676BC8"/>
    <w:rsid w:val="00677828"/>
    <w:rsid w:val="00677C3C"/>
    <w:rsid w:val="00682C71"/>
    <w:rsid w:val="00683EFD"/>
    <w:rsid w:val="00686E0B"/>
    <w:rsid w:val="006877E6"/>
    <w:rsid w:val="0069052A"/>
    <w:rsid w:val="0069170E"/>
    <w:rsid w:val="006929E0"/>
    <w:rsid w:val="00692D01"/>
    <w:rsid w:val="006A0252"/>
    <w:rsid w:val="006A0DA9"/>
    <w:rsid w:val="006A6CD4"/>
    <w:rsid w:val="006A6E5E"/>
    <w:rsid w:val="006B18E9"/>
    <w:rsid w:val="006B209A"/>
    <w:rsid w:val="006B30E4"/>
    <w:rsid w:val="006B38EA"/>
    <w:rsid w:val="006B3AA2"/>
    <w:rsid w:val="006B47AA"/>
    <w:rsid w:val="006B5CE5"/>
    <w:rsid w:val="006B6AF4"/>
    <w:rsid w:val="006B777E"/>
    <w:rsid w:val="006C1734"/>
    <w:rsid w:val="006C2842"/>
    <w:rsid w:val="006C48E3"/>
    <w:rsid w:val="006C5F2F"/>
    <w:rsid w:val="006C684A"/>
    <w:rsid w:val="006D1FA6"/>
    <w:rsid w:val="006D2EDC"/>
    <w:rsid w:val="006D4593"/>
    <w:rsid w:val="006D6382"/>
    <w:rsid w:val="006D73AB"/>
    <w:rsid w:val="006E03BF"/>
    <w:rsid w:val="006E2728"/>
    <w:rsid w:val="006E35AC"/>
    <w:rsid w:val="006E649C"/>
    <w:rsid w:val="006F0819"/>
    <w:rsid w:val="006F4B9D"/>
    <w:rsid w:val="00702197"/>
    <w:rsid w:val="00704725"/>
    <w:rsid w:val="00707007"/>
    <w:rsid w:val="00712846"/>
    <w:rsid w:val="00712E82"/>
    <w:rsid w:val="00713B2D"/>
    <w:rsid w:val="00713FFD"/>
    <w:rsid w:val="0071574E"/>
    <w:rsid w:val="00720154"/>
    <w:rsid w:val="00721D01"/>
    <w:rsid w:val="00724A75"/>
    <w:rsid w:val="00724F1F"/>
    <w:rsid w:val="00726FFC"/>
    <w:rsid w:val="00732772"/>
    <w:rsid w:val="00735930"/>
    <w:rsid w:val="00736A8D"/>
    <w:rsid w:val="00736EAB"/>
    <w:rsid w:val="00737591"/>
    <w:rsid w:val="007414FC"/>
    <w:rsid w:val="007428E9"/>
    <w:rsid w:val="007431E0"/>
    <w:rsid w:val="0074350D"/>
    <w:rsid w:val="007436A6"/>
    <w:rsid w:val="007511F3"/>
    <w:rsid w:val="0075380C"/>
    <w:rsid w:val="00757E0E"/>
    <w:rsid w:val="00761FDA"/>
    <w:rsid w:val="00762011"/>
    <w:rsid w:val="007631F5"/>
    <w:rsid w:val="00763CB9"/>
    <w:rsid w:val="00766CAC"/>
    <w:rsid w:val="00767AAB"/>
    <w:rsid w:val="00770428"/>
    <w:rsid w:val="00771656"/>
    <w:rsid w:val="00773626"/>
    <w:rsid w:val="00776998"/>
    <w:rsid w:val="0078234D"/>
    <w:rsid w:val="00782BCB"/>
    <w:rsid w:val="00783652"/>
    <w:rsid w:val="0078441D"/>
    <w:rsid w:val="00785A4C"/>
    <w:rsid w:val="007868F8"/>
    <w:rsid w:val="007918AF"/>
    <w:rsid w:val="0079246E"/>
    <w:rsid w:val="00792638"/>
    <w:rsid w:val="0079510E"/>
    <w:rsid w:val="007960C0"/>
    <w:rsid w:val="007A0F6F"/>
    <w:rsid w:val="007A1F03"/>
    <w:rsid w:val="007A305A"/>
    <w:rsid w:val="007A3D76"/>
    <w:rsid w:val="007A451C"/>
    <w:rsid w:val="007A50BF"/>
    <w:rsid w:val="007A6FC2"/>
    <w:rsid w:val="007A7DA2"/>
    <w:rsid w:val="007B00FF"/>
    <w:rsid w:val="007B7E32"/>
    <w:rsid w:val="007C0E52"/>
    <w:rsid w:val="007C17E4"/>
    <w:rsid w:val="007C47C5"/>
    <w:rsid w:val="007C64EE"/>
    <w:rsid w:val="007D2293"/>
    <w:rsid w:val="007D6B60"/>
    <w:rsid w:val="007D7B61"/>
    <w:rsid w:val="007E08FC"/>
    <w:rsid w:val="007E1AE5"/>
    <w:rsid w:val="007E2783"/>
    <w:rsid w:val="007E2F93"/>
    <w:rsid w:val="007E5FD7"/>
    <w:rsid w:val="007E7B71"/>
    <w:rsid w:val="007F10F8"/>
    <w:rsid w:val="007F2979"/>
    <w:rsid w:val="007F394C"/>
    <w:rsid w:val="007F5C55"/>
    <w:rsid w:val="007F65C1"/>
    <w:rsid w:val="00802C57"/>
    <w:rsid w:val="00804C9A"/>
    <w:rsid w:val="00804F3F"/>
    <w:rsid w:val="00811584"/>
    <w:rsid w:val="00811C6E"/>
    <w:rsid w:val="008136B0"/>
    <w:rsid w:val="008151F6"/>
    <w:rsid w:val="00821838"/>
    <w:rsid w:val="00821D7B"/>
    <w:rsid w:val="00825415"/>
    <w:rsid w:val="00826372"/>
    <w:rsid w:val="00830B91"/>
    <w:rsid w:val="008344C2"/>
    <w:rsid w:val="008353ED"/>
    <w:rsid w:val="008372D9"/>
    <w:rsid w:val="00837F49"/>
    <w:rsid w:val="00840C8C"/>
    <w:rsid w:val="00843CC9"/>
    <w:rsid w:val="00845EE8"/>
    <w:rsid w:val="00847D68"/>
    <w:rsid w:val="008507ED"/>
    <w:rsid w:val="00850829"/>
    <w:rsid w:val="00852235"/>
    <w:rsid w:val="00856120"/>
    <w:rsid w:val="008576C3"/>
    <w:rsid w:val="00857E20"/>
    <w:rsid w:val="00864BE7"/>
    <w:rsid w:val="008662DD"/>
    <w:rsid w:val="008703D2"/>
    <w:rsid w:val="008709FC"/>
    <w:rsid w:val="00870C77"/>
    <w:rsid w:val="008717E2"/>
    <w:rsid w:val="0087298D"/>
    <w:rsid w:val="0087519A"/>
    <w:rsid w:val="00877A80"/>
    <w:rsid w:val="00880DD7"/>
    <w:rsid w:val="008832F1"/>
    <w:rsid w:val="00885700"/>
    <w:rsid w:val="00886D3D"/>
    <w:rsid w:val="00886DC6"/>
    <w:rsid w:val="00891187"/>
    <w:rsid w:val="0089209E"/>
    <w:rsid w:val="00894BC6"/>
    <w:rsid w:val="00895B90"/>
    <w:rsid w:val="00896E90"/>
    <w:rsid w:val="00897572"/>
    <w:rsid w:val="008A00F3"/>
    <w:rsid w:val="008A1E68"/>
    <w:rsid w:val="008A23E9"/>
    <w:rsid w:val="008A461B"/>
    <w:rsid w:val="008A47BA"/>
    <w:rsid w:val="008A4BDC"/>
    <w:rsid w:val="008B02DF"/>
    <w:rsid w:val="008B09D2"/>
    <w:rsid w:val="008B1006"/>
    <w:rsid w:val="008B2F1B"/>
    <w:rsid w:val="008B5EB4"/>
    <w:rsid w:val="008B6A30"/>
    <w:rsid w:val="008B6F7E"/>
    <w:rsid w:val="008B754B"/>
    <w:rsid w:val="008C3195"/>
    <w:rsid w:val="008C5E40"/>
    <w:rsid w:val="008C735C"/>
    <w:rsid w:val="008D1429"/>
    <w:rsid w:val="008D1E14"/>
    <w:rsid w:val="008D2FB1"/>
    <w:rsid w:val="008D3303"/>
    <w:rsid w:val="008D4557"/>
    <w:rsid w:val="008D6506"/>
    <w:rsid w:val="008D711F"/>
    <w:rsid w:val="008D7DB4"/>
    <w:rsid w:val="008E1DF3"/>
    <w:rsid w:val="008E2C55"/>
    <w:rsid w:val="008E564B"/>
    <w:rsid w:val="008E5A4F"/>
    <w:rsid w:val="008E78F0"/>
    <w:rsid w:val="008F0527"/>
    <w:rsid w:val="008F0C70"/>
    <w:rsid w:val="008F10A9"/>
    <w:rsid w:val="008F115A"/>
    <w:rsid w:val="008F32A5"/>
    <w:rsid w:val="008F5D93"/>
    <w:rsid w:val="008F70D5"/>
    <w:rsid w:val="00901DC0"/>
    <w:rsid w:val="00901FBC"/>
    <w:rsid w:val="00903989"/>
    <w:rsid w:val="009067F9"/>
    <w:rsid w:val="0091125F"/>
    <w:rsid w:val="009128EC"/>
    <w:rsid w:val="00913F0B"/>
    <w:rsid w:val="0091427A"/>
    <w:rsid w:val="00914EC5"/>
    <w:rsid w:val="00917B3F"/>
    <w:rsid w:val="00920954"/>
    <w:rsid w:val="0092139E"/>
    <w:rsid w:val="009222C3"/>
    <w:rsid w:val="00925B6F"/>
    <w:rsid w:val="00930848"/>
    <w:rsid w:val="009309F0"/>
    <w:rsid w:val="0093265C"/>
    <w:rsid w:val="00933CE0"/>
    <w:rsid w:val="00935C60"/>
    <w:rsid w:val="00936630"/>
    <w:rsid w:val="00944791"/>
    <w:rsid w:val="00950034"/>
    <w:rsid w:val="00952B27"/>
    <w:rsid w:val="00960004"/>
    <w:rsid w:val="00961699"/>
    <w:rsid w:val="009617B9"/>
    <w:rsid w:val="0096238A"/>
    <w:rsid w:val="0096389B"/>
    <w:rsid w:val="00963C64"/>
    <w:rsid w:val="009647F0"/>
    <w:rsid w:val="00965DDE"/>
    <w:rsid w:val="00966A5D"/>
    <w:rsid w:val="00971827"/>
    <w:rsid w:val="009718A8"/>
    <w:rsid w:val="009809DD"/>
    <w:rsid w:val="00987F1D"/>
    <w:rsid w:val="009902F0"/>
    <w:rsid w:val="00991C2D"/>
    <w:rsid w:val="00993FD2"/>
    <w:rsid w:val="0099554A"/>
    <w:rsid w:val="00997C3C"/>
    <w:rsid w:val="009A3984"/>
    <w:rsid w:val="009A5328"/>
    <w:rsid w:val="009A5E67"/>
    <w:rsid w:val="009A6360"/>
    <w:rsid w:val="009B00EF"/>
    <w:rsid w:val="009B02FA"/>
    <w:rsid w:val="009B11BB"/>
    <w:rsid w:val="009B17B2"/>
    <w:rsid w:val="009B69A7"/>
    <w:rsid w:val="009B6B8E"/>
    <w:rsid w:val="009B6EC1"/>
    <w:rsid w:val="009C1285"/>
    <w:rsid w:val="009C1C63"/>
    <w:rsid w:val="009C719E"/>
    <w:rsid w:val="009C79F5"/>
    <w:rsid w:val="009D1956"/>
    <w:rsid w:val="009D2D83"/>
    <w:rsid w:val="009D4D7C"/>
    <w:rsid w:val="009D508C"/>
    <w:rsid w:val="009D5113"/>
    <w:rsid w:val="009D5805"/>
    <w:rsid w:val="009D63B9"/>
    <w:rsid w:val="009D76CA"/>
    <w:rsid w:val="009E137B"/>
    <w:rsid w:val="009E173C"/>
    <w:rsid w:val="009E268E"/>
    <w:rsid w:val="009E559B"/>
    <w:rsid w:val="009E67B7"/>
    <w:rsid w:val="009E7559"/>
    <w:rsid w:val="009E7708"/>
    <w:rsid w:val="009E7F1C"/>
    <w:rsid w:val="009F029F"/>
    <w:rsid w:val="009F03EC"/>
    <w:rsid w:val="009F0D16"/>
    <w:rsid w:val="009F7A03"/>
    <w:rsid w:val="00A011B2"/>
    <w:rsid w:val="00A027DF"/>
    <w:rsid w:val="00A03E6F"/>
    <w:rsid w:val="00A10C57"/>
    <w:rsid w:val="00A128BD"/>
    <w:rsid w:val="00A140AA"/>
    <w:rsid w:val="00A16C21"/>
    <w:rsid w:val="00A21301"/>
    <w:rsid w:val="00A217C8"/>
    <w:rsid w:val="00A32F5D"/>
    <w:rsid w:val="00A376A3"/>
    <w:rsid w:val="00A377F3"/>
    <w:rsid w:val="00A37C7D"/>
    <w:rsid w:val="00A41791"/>
    <w:rsid w:val="00A41F2D"/>
    <w:rsid w:val="00A435B3"/>
    <w:rsid w:val="00A509D8"/>
    <w:rsid w:val="00A51ACE"/>
    <w:rsid w:val="00A530FC"/>
    <w:rsid w:val="00A55545"/>
    <w:rsid w:val="00A55C2C"/>
    <w:rsid w:val="00A56866"/>
    <w:rsid w:val="00A56FA0"/>
    <w:rsid w:val="00A57296"/>
    <w:rsid w:val="00A627BC"/>
    <w:rsid w:val="00A67955"/>
    <w:rsid w:val="00A7212D"/>
    <w:rsid w:val="00A743EA"/>
    <w:rsid w:val="00A8057C"/>
    <w:rsid w:val="00A878D8"/>
    <w:rsid w:val="00A87ECC"/>
    <w:rsid w:val="00A903B3"/>
    <w:rsid w:val="00A90ED6"/>
    <w:rsid w:val="00A932F4"/>
    <w:rsid w:val="00A93AAF"/>
    <w:rsid w:val="00A941F4"/>
    <w:rsid w:val="00A94C7B"/>
    <w:rsid w:val="00A951E7"/>
    <w:rsid w:val="00A95305"/>
    <w:rsid w:val="00A9705A"/>
    <w:rsid w:val="00A972CA"/>
    <w:rsid w:val="00AA75FE"/>
    <w:rsid w:val="00AB1277"/>
    <w:rsid w:val="00AC18C5"/>
    <w:rsid w:val="00AC27D0"/>
    <w:rsid w:val="00AC49F4"/>
    <w:rsid w:val="00AC5AEF"/>
    <w:rsid w:val="00AC63B4"/>
    <w:rsid w:val="00AD59CE"/>
    <w:rsid w:val="00AD5CD4"/>
    <w:rsid w:val="00AE37C8"/>
    <w:rsid w:val="00AE3A81"/>
    <w:rsid w:val="00AE5120"/>
    <w:rsid w:val="00AE6657"/>
    <w:rsid w:val="00AF188F"/>
    <w:rsid w:val="00AF29E4"/>
    <w:rsid w:val="00AF3E43"/>
    <w:rsid w:val="00AF4046"/>
    <w:rsid w:val="00AF7571"/>
    <w:rsid w:val="00AF77C4"/>
    <w:rsid w:val="00B00110"/>
    <w:rsid w:val="00B005DA"/>
    <w:rsid w:val="00B10EBC"/>
    <w:rsid w:val="00B1359A"/>
    <w:rsid w:val="00B144CC"/>
    <w:rsid w:val="00B162BB"/>
    <w:rsid w:val="00B17B3E"/>
    <w:rsid w:val="00B21232"/>
    <w:rsid w:val="00B22381"/>
    <w:rsid w:val="00B23B8A"/>
    <w:rsid w:val="00B24432"/>
    <w:rsid w:val="00B249FA"/>
    <w:rsid w:val="00B2624B"/>
    <w:rsid w:val="00B2774A"/>
    <w:rsid w:val="00B30036"/>
    <w:rsid w:val="00B31095"/>
    <w:rsid w:val="00B314D3"/>
    <w:rsid w:val="00B3161E"/>
    <w:rsid w:val="00B32702"/>
    <w:rsid w:val="00B33BCE"/>
    <w:rsid w:val="00B3646E"/>
    <w:rsid w:val="00B375E2"/>
    <w:rsid w:val="00B408C5"/>
    <w:rsid w:val="00B40A3F"/>
    <w:rsid w:val="00B42E95"/>
    <w:rsid w:val="00B4360F"/>
    <w:rsid w:val="00B471F8"/>
    <w:rsid w:val="00B476C2"/>
    <w:rsid w:val="00B47B5D"/>
    <w:rsid w:val="00B50DC0"/>
    <w:rsid w:val="00B555F2"/>
    <w:rsid w:val="00B55D6F"/>
    <w:rsid w:val="00B57A86"/>
    <w:rsid w:val="00B604F3"/>
    <w:rsid w:val="00B6264C"/>
    <w:rsid w:val="00B63A37"/>
    <w:rsid w:val="00B6463C"/>
    <w:rsid w:val="00B65725"/>
    <w:rsid w:val="00B661CB"/>
    <w:rsid w:val="00B70E34"/>
    <w:rsid w:val="00B70EF1"/>
    <w:rsid w:val="00B71577"/>
    <w:rsid w:val="00B72E3D"/>
    <w:rsid w:val="00B73106"/>
    <w:rsid w:val="00B73F6E"/>
    <w:rsid w:val="00B7503F"/>
    <w:rsid w:val="00B75F02"/>
    <w:rsid w:val="00B77189"/>
    <w:rsid w:val="00B820E9"/>
    <w:rsid w:val="00B859A0"/>
    <w:rsid w:val="00B915E0"/>
    <w:rsid w:val="00B91E04"/>
    <w:rsid w:val="00B92D65"/>
    <w:rsid w:val="00B93D35"/>
    <w:rsid w:val="00B93F76"/>
    <w:rsid w:val="00B95500"/>
    <w:rsid w:val="00B95D19"/>
    <w:rsid w:val="00B966C3"/>
    <w:rsid w:val="00BA4BFE"/>
    <w:rsid w:val="00BA57A5"/>
    <w:rsid w:val="00BA6651"/>
    <w:rsid w:val="00BA7F83"/>
    <w:rsid w:val="00BB17F1"/>
    <w:rsid w:val="00BB3C94"/>
    <w:rsid w:val="00BB46BA"/>
    <w:rsid w:val="00BB5368"/>
    <w:rsid w:val="00BB6248"/>
    <w:rsid w:val="00BC0C03"/>
    <w:rsid w:val="00BC11B8"/>
    <w:rsid w:val="00BC1DF6"/>
    <w:rsid w:val="00BC25AA"/>
    <w:rsid w:val="00BC46F5"/>
    <w:rsid w:val="00BC474B"/>
    <w:rsid w:val="00BC4A96"/>
    <w:rsid w:val="00BC4E0B"/>
    <w:rsid w:val="00BC6FFF"/>
    <w:rsid w:val="00BC7A03"/>
    <w:rsid w:val="00BD0FE1"/>
    <w:rsid w:val="00BD1814"/>
    <w:rsid w:val="00BD4661"/>
    <w:rsid w:val="00BD5A9B"/>
    <w:rsid w:val="00BD5CDF"/>
    <w:rsid w:val="00BD7855"/>
    <w:rsid w:val="00BD7A4E"/>
    <w:rsid w:val="00BD7E76"/>
    <w:rsid w:val="00BE01B6"/>
    <w:rsid w:val="00BE0B3F"/>
    <w:rsid w:val="00BE1725"/>
    <w:rsid w:val="00BE1CA1"/>
    <w:rsid w:val="00BE26AC"/>
    <w:rsid w:val="00BE6CFD"/>
    <w:rsid w:val="00BF0ECE"/>
    <w:rsid w:val="00BF334F"/>
    <w:rsid w:val="00BF4329"/>
    <w:rsid w:val="00BF5453"/>
    <w:rsid w:val="00BF58C0"/>
    <w:rsid w:val="00BF6757"/>
    <w:rsid w:val="00C00B4A"/>
    <w:rsid w:val="00C01940"/>
    <w:rsid w:val="00C021E9"/>
    <w:rsid w:val="00C02F37"/>
    <w:rsid w:val="00C05553"/>
    <w:rsid w:val="00C12D43"/>
    <w:rsid w:val="00C14CC5"/>
    <w:rsid w:val="00C157D4"/>
    <w:rsid w:val="00C2027F"/>
    <w:rsid w:val="00C2245D"/>
    <w:rsid w:val="00C22CD2"/>
    <w:rsid w:val="00C251A9"/>
    <w:rsid w:val="00C26360"/>
    <w:rsid w:val="00C3108D"/>
    <w:rsid w:val="00C31893"/>
    <w:rsid w:val="00C3268D"/>
    <w:rsid w:val="00C36A6E"/>
    <w:rsid w:val="00C37A91"/>
    <w:rsid w:val="00C43A10"/>
    <w:rsid w:val="00C43AAF"/>
    <w:rsid w:val="00C43B51"/>
    <w:rsid w:val="00C456DC"/>
    <w:rsid w:val="00C47DF5"/>
    <w:rsid w:val="00C5051B"/>
    <w:rsid w:val="00C52CA0"/>
    <w:rsid w:val="00C5575E"/>
    <w:rsid w:val="00C56DAD"/>
    <w:rsid w:val="00C57560"/>
    <w:rsid w:val="00C575B4"/>
    <w:rsid w:val="00C64E77"/>
    <w:rsid w:val="00C72C84"/>
    <w:rsid w:val="00C745E2"/>
    <w:rsid w:val="00C746F8"/>
    <w:rsid w:val="00C76E0D"/>
    <w:rsid w:val="00C77AA0"/>
    <w:rsid w:val="00C829FE"/>
    <w:rsid w:val="00C84608"/>
    <w:rsid w:val="00C93E15"/>
    <w:rsid w:val="00C94CA0"/>
    <w:rsid w:val="00C955EC"/>
    <w:rsid w:val="00C95937"/>
    <w:rsid w:val="00C96BED"/>
    <w:rsid w:val="00C97234"/>
    <w:rsid w:val="00C97B02"/>
    <w:rsid w:val="00CA395C"/>
    <w:rsid w:val="00CA4019"/>
    <w:rsid w:val="00CA42D9"/>
    <w:rsid w:val="00CA44D5"/>
    <w:rsid w:val="00CA475C"/>
    <w:rsid w:val="00CA5696"/>
    <w:rsid w:val="00CB1D3E"/>
    <w:rsid w:val="00CB41DC"/>
    <w:rsid w:val="00CB4BFD"/>
    <w:rsid w:val="00CB6D3D"/>
    <w:rsid w:val="00CC0F50"/>
    <w:rsid w:val="00CC31E7"/>
    <w:rsid w:val="00CC4F4C"/>
    <w:rsid w:val="00CC51D3"/>
    <w:rsid w:val="00CC632C"/>
    <w:rsid w:val="00CC771C"/>
    <w:rsid w:val="00CD0071"/>
    <w:rsid w:val="00CD1794"/>
    <w:rsid w:val="00CD27A6"/>
    <w:rsid w:val="00CD46EA"/>
    <w:rsid w:val="00CD7114"/>
    <w:rsid w:val="00CE1B49"/>
    <w:rsid w:val="00CE58D2"/>
    <w:rsid w:val="00CE6F20"/>
    <w:rsid w:val="00CE7543"/>
    <w:rsid w:val="00CE7BEF"/>
    <w:rsid w:val="00CF209D"/>
    <w:rsid w:val="00CF258B"/>
    <w:rsid w:val="00CF268E"/>
    <w:rsid w:val="00CF26B6"/>
    <w:rsid w:val="00CF43DB"/>
    <w:rsid w:val="00CF5373"/>
    <w:rsid w:val="00CF5C02"/>
    <w:rsid w:val="00D039D3"/>
    <w:rsid w:val="00D03CEA"/>
    <w:rsid w:val="00D049AA"/>
    <w:rsid w:val="00D10A8C"/>
    <w:rsid w:val="00D11B79"/>
    <w:rsid w:val="00D147E3"/>
    <w:rsid w:val="00D14D3C"/>
    <w:rsid w:val="00D20860"/>
    <w:rsid w:val="00D2096C"/>
    <w:rsid w:val="00D2139D"/>
    <w:rsid w:val="00D25065"/>
    <w:rsid w:val="00D2718A"/>
    <w:rsid w:val="00D315BA"/>
    <w:rsid w:val="00D33206"/>
    <w:rsid w:val="00D33EAF"/>
    <w:rsid w:val="00D352AA"/>
    <w:rsid w:val="00D36826"/>
    <w:rsid w:val="00D369D4"/>
    <w:rsid w:val="00D4125F"/>
    <w:rsid w:val="00D4568D"/>
    <w:rsid w:val="00D50175"/>
    <w:rsid w:val="00D5037A"/>
    <w:rsid w:val="00D516B7"/>
    <w:rsid w:val="00D53683"/>
    <w:rsid w:val="00D540CE"/>
    <w:rsid w:val="00D56491"/>
    <w:rsid w:val="00D57A6C"/>
    <w:rsid w:val="00D61566"/>
    <w:rsid w:val="00D63200"/>
    <w:rsid w:val="00D6354B"/>
    <w:rsid w:val="00D644DC"/>
    <w:rsid w:val="00D64A66"/>
    <w:rsid w:val="00D71792"/>
    <w:rsid w:val="00D71DFF"/>
    <w:rsid w:val="00D728AE"/>
    <w:rsid w:val="00D72F47"/>
    <w:rsid w:val="00D75BD4"/>
    <w:rsid w:val="00D760DA"/>
    <w:rsid w:val="00D762B9"/>
    <w:rsid w:val="00D766AE"/>
    <w:rsid w:val="00D80BAB"/>
    <w:rsid w:val="00D8435E"/>
    <w:rsid w:val="00D84898"/>
    <w:rsid w:val="00D92113"/>
    <w:rsid w:val="00D93CB9"/>
    <w:rsid w:val="00D946E4"/>
    <w:rsid w:val="00D94D47"/>
    <w:rsid w:val="00D96090"/>
    <w:rsid w:val="00DA03FB"/>
    <w:rsid w:val="00DA3AD3"/>
    <w:rsid w:val="00DA40FD"/>
    <w:rsid w:val="00DA488A"/>
    <w:rsid w:val="00DA5E9E"/>
    <w:rsid w:val="00DB09B0"/>
    <w:rsid w:val="00DB1F80"/>
    <w:rsid w:val="00DB355C"/>
    <w:rsid w:val="00DB55CC"/>
    <w:rsid w:val="00DB6FB0"/>
    <w:rsid w:val="00DC0CD3"/>
    <w:rsid w:val="00DC3372"/>
    <w:rsid w:val="00DC48D4"/>
    <w:rsid w:val="00DC7D8B"/>
    <w:rsid w:val="00DD0E21"/>
    <w:rsid w:val="00DD4006"/>
    <w:rsid w:val="00DD448A"/>
    <w:rsid w:val="00DD74A7"/>
    <w:rsid w:val="00DE0E9E"/>
    <w:rsid w:val="00DE314F"/>
    <w:rsid w:val="00DE3F02"/>
    <w:rsid w:val="00DE56D6"/>
    <w:rsid w:val="00DE7EFD"/>
    <w:rsid w:val="00DF022D"/>
    <w:rsid w:val="00DF16D2"/>
    <w:rsid w:val="00DF6A1F"/>
    <w:rsid w:val="00DF6BF7"/>
    <w:rsid w:val="00DF6F8E"/>
    <w:rsid w:val="00DF7145"/>
    <w:rsid w:val="00E006DD"/>
    <w:rsid w:val="00E02171"/>
    <w:rsid w:val="00E02601"/>
    <w:rsid w:val="00E048DB"/>
    <w:rsid w:val="00E050A7"/>
    <w:rsid w:val="00E05B08"/>
    <w:rsid w:val="00E06D5F"/>
    <w:rsid w:val="00E07DDF"/>
    <w:rsid w:val="00E10391"/>
    <w:rsid w:val="00E111AC"/>
    <w:rsid w:val="00E1274B"/>
    <w:rsid w:val="00E12759"/>
    <w:rsid w:val="00E130D4"/>
    <w:rsid w:val="00E14015"/>
    <w:rsid w:val="00E1420D"/>
    <w:rsid w:val="00E14F3A"/>
    <w:rsid w:val="00E203B5"/>
    <w:rsid w:val="00E25457"/>
    <w:rsid w:val="00E25512"/>
    <w:rsid w:val="00E272EE"/>
    <w:rsid w:val="00E301A0"/>
    <w:rsid w:val="00E303A2"/>
    <w:rsid w:val="00E31972"/>
    <w:rsid w:val="00E46547"/>
    <w:rsid w:val="00E46F1F"/>
    <w:rsid w:val="00E50535"/>
    <w:rsid w:val="00E53865"/>
    <w:rsid w:val="00E54CA2"/>
    <w:rsid w:val="00E60B6A"/>
    <w:rsid w:val="00E6225B"/>
    <w:rsid w:val="00E64933"/>
    <w:rsid w:val="00E658C5"/>
    <w:rsid w:val="00E70372"/>
    <w:rsid w:val="00E719F8"/>
    <w:rsid w:val="00E7214C"/>
    <w:rsid w:val="00E7268A"/>
    <w:rsid w:val="00E73F4C"/>
    <w:rsid w:val="00E75A8A"/>
    <w:rsid w:val="00E81A0C"/>
    <w:rsid w:val="00E83831"/>
    <w:rsid w:val="00E84E7F"/>
    <w:rsid w:val="00E904C4"/>
    <w:rsid w:val="00E912CE"/>
    <w:rsid w:val="00E919FC"/>
    <w:rsid w:val="00E92382"/>
    <w:rsid w:val="00E94811"/>
    <w:rsid w:val="00E96867"/>
    <w:rsid w:val="00E96C26"/>
    <w:rsid w:val="00EA2327"/>
    <w:rsid w:val="00EA2DF1"/>
    <w:rsid w:val="00EA5B36"/>
    <w:rsid w:val="00EA73A3"/>
    <w:rsid w:val="00EB0629"/>
    <w:rsid w:val="00EB0B2E"/>
    <w:rsid w:val="00EB0F38"/>
    <w:rsid w:val="00EB13BF"/>
    <w:rsid w:val="00EB15C3"/>
    <w:rsid w:val="00EB36A0"/>
    <w:rsid w:val="00EB3875"/>
    <w:rsid w:val="00EB5669"/>
    <w:rsid w:val="00EB7CA3"/>
    <w:rsid w:val="00EC17C4"/>
    <w:rsid w:val="00EC4DC0"/>
    <w:rsid w:val="00ED50DC"/>
    <w:rsid w:val="00ED5D7D"/>
    <w:rsid w:val="00ED5FEF"/>
    <w:rsid w:val="00ED60CF"/>
    <w:rsid w:val="00ED6DA9"/>
    <w:rsid w:val="00ED6F41"/>
    <w:rsid w:val="00ED6F4D"/>
    <w:rsid w:val="00ED7CF5"/>
    <w:rsid w:val="00EE0BAF"/>
    <w:rsid w:val="00EE1002"/>
    <w:rsid w:val="00EE41BA"/>
    <w:rsid w:val="00EE4E38"/>
    <w:rsid w:val="00EF078F"/>
    <w:rsid w:val="00EF497D"/>
    <w:rsid w:val="00EF5835"/>
    <w:rsid w:val="00EF75C5"/>
    <w:rsid w:val="00F00A60"/>
    <w:rsid w:val="00F00B58"/>
    <w:rsid w:val="00F02C98"/>
    <w:rsid w:val="00F0578B"/>
    <w:rsid w:val="00F06674"/>
    <w:rsid w:val="00F06E1A"/>
    <w:rsid w:val="00F07D36"/>
    <w:rsid w:val="00F1293B"/>
    <w:rsid w:val="00F132B1"/>
    <w:rsid w:val="00F13C58"/>
    <w:rsid w:val="00F13F3A"/>
    <w:rsid w:val="00F160BF"/>
    <w:rsid w:val="00F201C9"/>
    <w:rsid w:val="00F21A86"/>
    <w:rsid w:val="00F23559"/>
    <w:rsid w:val="00F2529C"/>
    <w:rsid w:val="00F27437"/>
    <w:rsid w:val="00F30910"/>
    <w:rsid w:val="00F30EBC"/>
    <w:rsid w:val="00F31A04"/>
    <w:rsid w:val="00F35B30"/>
    <w:rsid w:val="00F362BC"/>
    <w:rsid w:val="00F40893"/>
    <w:rsid w:val="00F42B9B"/>
    <w:rsid w:val="00F55957"/>
    <w:rsid w:val="00F55F78"/>
    <w:rsid w:val="00F61956"/>
    <w:rsid w:val="00F6458C"/>
    <w:rsid w:val="00F64659"/>
    <w:rsid w:val="00F662D1"/>
    <w:rsid w:val="00F66498"/>
    <w:rsid w:val="00F701BC"/>
    <w:rsid w:val="00F717EA"/>
    <w:rsid w:val="00F7277E"/>
    <w:rsid w:val="00F73F42"/>
    <w:rsid w:val="00F73FD0"/>
    <w:rsid w:val="00F7442E"/>
    <w:rsid w:val="00F745A9"/>
    <w:rsid w:val="00F74D06"/>
    <w:rsid w:val="00F75DB3"/>
    <w:rsid w:val="00F77B33"/>
    <w:rsid w:val="00F85795"/>
    <w:rsid w:val="00F863D3"/>
    <w:rsid w:val="00F867B0"/>
    <w:rsid w:val="00F87442"/>
    <w:rsid w:val="00F90333"/>
    <w:rsid w:val="00F96180"/>
    <w:rsid w:val="00F9718E"/>
    <w:rsid w:val="00F977AE"/>
    <w:rsid w:val="00F97D1B"/>
    <w:rsid w:val="00FA13A5"/>
    <w:rsid w:val="00FA1486"/>
    <w:rsid w:val="00FB0226"/>
    <w:rsid w:val="00FB0C1B"/>
    <w:rsid w:val="00FB1CD8"/>
    <w:rsid w:val="00FB30A8"/>
    <w:rsid w:val="00FB4EC5"/>
    <w:rsid w:val="00FB70DF"/>
    <w:rsid w:val="00FC04A3"/>
    <w:rsid w:val="00FC09CE"/>
    <w:rsid w:val="00FC0BFA"/>
    <w:rsid w:val="00FC0F53"/>
    <w:rsid w:val="00FC4F88"/>
    <w:rsid w:val="00FC601D"/>
    <w:rsid w:val="00FC7D54"/>
    <w:rsid w:val="00FD08A9"/>
    <w:rsid w:val="00FD0B07"/>
    <w:rsid w:val="00FD1686"/>
    <w:rsid w:val="00FD1831"/>
    <w:rsid w:val="00FD3CBA"/>
    <w:rsid w:val="00FD4573"/>
    <w:rsid w:val="00FD58C9"/>
    <w:rsid w:val="00FE00A8"/>
    <w:rsid w:val="00FE0332"/>
    <w:rsid w:val="00FE2DEC"/>
    <w:rsid w:val="00FE2F7C"/>
    <w:rsid w:val="00FE3B45"/>
    <w:rsid w:val="00FE412F"/>
    <w:rsid w:val="00FE5457"/>
    <w:rsid w:val="00FE6E2F"/>
    <w:rsid w:val="00FE79CE"/>
    <w:rsid w:val="00FF1BC2"/>
    <w:rsid w:val="00FF3835"/>
    <w:rsid w:val="00FF4587"/>
    <w:rsid w:val="00FF47E8"/>
    <w:rsid w:val="00FF4E5D"/>
    <w:rsid w:val="00FF5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_x0000_s1028"/>
      </o:rules>
    </o:shapelayout>
  </w:shapeDefaults>
  <w:decimalSymbol w:val=","/>
  <w:listSeparator w:val=";"/>
  <w15:docId w15:val="{A6D7DBC6-69B5-4B79-83D7-4C825532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6B4"/>
  </w:style>
  <w:style w:type="paragraph" w:styleId="1">
    <w:name w:val="heading 1"/>
    <w:basedOn w:val="a"/>
    <w:next w:val="a"/>
    <w:qFormat/>
    <w:rsid w:val="005726B4"/>
    <w:pPr>
      <w:keepNext/>
      <w:spacing w:before="240" w:after="60"/>
      <w:outlineLvl w:val="0"/>
    </w:pPr>
    <w:rPr>
      <w:rFonts w:ascii="Arial" w:hAnsi="Arial"/>
      <w:b/>
      <w:kern w:val="28"/>
      <w:sz w:val="28"/>
    </w:rPr>
  </w:style>
  <w:style w:type="paragraph" w:styleId="2">
    <w:name w:val="heading 2"/>
    <w:basedOn w:val="a"/>
    <w:next w:val="a"/>
    <w:qFormat/>
    <w:rsid w:val="00724A75"/>
    <w:pPr>
      <w:keepNext/>
      <w:spacing w:before="240" w:after="60"/>
      <w:outlineLvl w:val="1"/>
    </w:pPr>
    <w:rPr>
      <w:rFonts w:ascii="Arial" w:hAnsi="Arial" w:cs="Arial"/>
      <w:b/>
      <w:bCs/>
      <w:i/>
      <w:iCs/>
      <w:sz w:val="28"/>
      <w:szCs w:val="28"/>
    </w:rPr>
  </w:style>
  <w:style w:type="paragraph" w:styleId="3">
    <w:name w:val="heading 3"/>
    <w:basedOn w:val="a"/>
    <w:next w:val="a"/>
    <w:qFormat/>
    <w:rsid w:val="005726B4"/>
    <w:pPr>
      <w:keepNext/>
      <w:jc w:val="center"/>
      <w:outlineLvl w:val="2"/>
    </w:pPr>
    <w:rPr>
      <w:sz w:val="32"/>
    </w:rPr>
  </w:style>
  <w:style w:type="paragraph" w:styleId="4">
    <w:name w:val="heading 4"/>
    <w:basedOn w:val="a"/>
    <w:next w:val="a"/>
    <w:qFormat/>
    <w:rsid w:val="005C69EA"/>
    <w:pPr>
      <w:keepNext/>
      <w:ind w:firstLine="720"/>
      <w:jc w:val="both"/>
      <w:outlineLvl w:val="3"/>
    </w:pPr>
    <w:rPr>
      <w:sz w:val="28"/>
    </w:rPr>
  </w:style>
  <w:style w:type="paragraph" w:styleId="6">
    <w:name w:val="heading 6"/>
    <w:basedOn w:val="a"/>
    <w:next w:val="a"/>
    <w:qFormat/>
    <w:rsid w:val="000A71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24A75"/>
    <w:pPr>
      <w:spacing w:after="160" w:line="240" w:lineRule="exact"/>
    </w:pPr>
    <w:rPr>
      <w:rFonts w:ascii="Verdana" w:hAnsi="Verdana" w:cs="Verdana"/>
      <w:lang w:val="en-US" w:eastAsia="en-US"/>
    </w:rPr>
  </w:style>
  <w:style w:type="paragraph" w:styleId="20">
    <w:name w:val="Body Text Indent 2"/>
    <w:basedOn w:val="a"/>
    <w:rsid w:val="005726B4"/>
    <w:pPr>
      <w:ind w:left="-567" w:firstLine="567"/>
      <w:jc w:val="both"/>
    </w:pPr>
    <w:rPr>
      <w:sz w:val="28"/>
      <w:szCs w:val="28"/>
    </w:rPr>
  </w:style>
  <w:style w:type="paragraph" w:styleId="21">
    <w:name w:val="Body Text 2"/>
    <w:basedOn w:val="a"/>
    <w:rsid w:val="005726B4"/>
    <w:pPr>
      <w:tabs>
        <w:tab w:val="left" w:pos="9070"/>
      </w:tabs>
      <w:ind w:right="-2"/>
      <w:jc w:val="both"/>
    </w:pPr>
    <w:rPr>
      <w:sz w:val="28"/>
      <w:szCs w:val="28"/>
    </w:rPr>
  </w:style>
  <w:style w:type="paragraph" w:styleId="30">
    <w:name w:val="Body Text Indent 3"/>
    <w:basedOn w:val="a"/>
    <w:rsid w:val="003003DE"/>
    <w:pPr>
      <w:spacing w:after="120"/>
      <w:ind w:left="283"/>
    </w:pPr>
    <w:rPr>
      <w:sz w:val="16"/>
      <w:szCs w:val="16"/>
    </w:rPr>
  </w:style>
  <w:style w:type="paragraph" w:styleId="a4">
    <w:name w:val="Body Text Indent"/>
    <w:aliases w:val="Основной текст 1,Надин стиль,Нумерованный список !!,Iniiaiie oaeno 1,Ioia?iaaiiue nienie !!,Iaaei noeeu"/>
    <w:basedOn w:val="a"/>
    <w:link w:val="a5"/>
    <w:rsid w:val="00455275"/>
    <w:pPr>
      <w:spacing w:after="120"/>
      <w:ind w:left="283"/>
    </w:pPr>
  </w:style>
  <w:style w:type="paragraph" w:customStyle="1" w:styleId="ConsTitle">
    <w:name w:val="ConsTitle"/>
    <w:rsid w:val="00991C2D"/>
    <w:pPr>
      <w:widowControl w:val="0"/>
      <w:autoSpaceDE w:val="0"/>
      <w:autoSpaceDN w:val="0"/>
      <w:adjustRightInd w:val="0"/>
      <w:ind w:right="19772"/>
    </w:pPr>
    <w:rPr>
      <w:rFonts w:ascii="Arial" w:hAnsi="Arial" w:cs="Arial"/>
      <w:b/>
      <w:bCs/>
      <w:sz w:val="16"/>
      <w:szCs w:val="16"/>
    </w:rPr>
  </w:style>
  <w:style w:type="paragraph" w:styleId="a6">
    <w:name w:val="Balloon Text"/>
    <w:basedOn w:val="a"/>
    <w:semiHidden/>
    <w:rsid w:val="000415C7"/>
    <w:rPr>
      <w:rFonts w:ascii="Tahoma" w:hAnsi="Tahoma" w:cs="Tahoma"/>
      <w:sz w:val="16"/>
      <w:szCs w:val="16"/>
    </w:rPr>
  </w:style>
  <w:style w:type="paragraph" w:styleId="31">
    <w:name w:val="Body Text 3"/>
    <w:basedOn w:val="a"/>
    <w:rsid w:val="000A71DC"/>
    <w:pPr>
      <w:spacing w:after="120"/>
    </w:pPr>
    <w:rPr>
      <w:sz w:val="16"/>
      <w:szCs w:val="16"/>
    </w:rPr>
  </w:style>
  <w:style w:type="paragraph" w:customStyle="1" w:styleId="ConsPlusNormal">
    <w:name w:val="ConsPlusNormal"/>
    <w:rsid w:val="000A71DC"/>
    <w:pPr>
      <w:widowControl w:val="0"/>
      <w:autoSpaceDE w:val="0"/>
      <w:autoSpaceDN w:val="0"/>
      <w:adjustRightInd w:val="0"/>
      <w:ind w:firstLine="720"/>
    </w:pPr>
    <w:rPr>
      <w:rFonts w:ascii="Arial" w:hAnsi="Arial" w:cs="Arial"/>
    </w:rPr>
  </w:style>
  <w:style w:type="paragraph" w:styleId="a7">
    <w:name w:val="Normal (Web)"/>
    <w:basedOn w:val="a"/>
    <w:rsid w:val="000A71DC"/>
    <w:pPr>
      <w:spacing w:after="120"/>
    </w:pPr>
    <w:rPr>
      <w:sz w:val="24"/>
      <w:szCs w:val="24"/>
    </w:rPr>
  </w:style>
  <w:style w:type="paragraph" w:customStyle="1" w:styleId="ConsPlusNonformat">
    <w:name w:val="ConsPlusNonformat"/>
    <w:rsid w:val="00961699"/>
    <w:pPr>
      <w:widowControl w:val="0"/>
      <w:autoSpaceDE w:val="0"/>
      <w:autoSpaceDN w:val="0"/>
      <w:adjustRightInd w:val="0"/>
    </w:pPr>
    <w:rPr>
      <w:rFonts w:ascii="Courier New" w:hAnsi="Courier New" w:cs="Courier New"/>
    </w:rPr>
  </w:style>
  <w:style w:type="table" w:styleId="a8">
    <w:name w:val="Table Grid"/>
    <w:basedOn w:val="a1"/>
    <w:rsid w:val="00961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724A75"/>
    <w:pPr>
      <w:spacing w:after="120"/>
    </w:pPr>
    <w:rPr>
      <w:sz w:val="24"/>
      <w:szCs w:val="24"/>
    </w:rPr>
  </w:style>
  <w:style w:type="character" w:customStyle="1" w:styleId="aa">
    <w:name w:val="Основной текст Знак"/>
    <w:basedOn w:val="a0"/>
    <w:link w:val="a9"/>
    <w:rsid w:val="00724A75"/>
    <w:rPr>
      <w:sz w:val="24"/>
      <w:szCs w:val="24"/>
      <w:lang w:val="ru-RU" w:eastAsia="ru-RU" w:bidi="ar-SA"/>
    </w:rPr>
  </w:style>
  <w:style w:type="paragraph" w:styleId="ab">
    <w:name w:val="Block Text"/>
    <w:basedOn w:val="a"/>
    <w:rsid w:val="005C69EA"/>
    <w:pPr>
      <w:ind w:left="-709" w:right="-766"/>
    </w:pPr>
  </w:style>
  <w:style w:type="paragraph" w:styleId="ac">
    <w:name w:val="List"/>
    <w:basedOn w:val="a"/>
    <w:rsid w:val="005C69EA"/>
    <w:pPr>
      <w:ind w:left="283" w:hanging="283"/>
    </w:pPr>
  </w:style>
  <w:style w:type="paragraph" w:styleId="22">
    <w:name w:val="List 2"/>
    <w:basedOn w:val="a"/>
    <w:rsid w:val="005C69EA"/>
    <w:pPr>
      <w:ind w:left="566" w:hanging="283"/>
    </w:pPr>
  </w:style>
  <w:style w:type="paragraph" w:styleId="32">
    <w:name w:val="List 3"/>
    <w:basedOn w:val="a"/>
    <w:rsid w:val="005C69EA"/>
    <w:pPr>
      <w:ind w:left="849" w:hanging="283"/>
    </w:pPr>
  </w:style>
  <w:style w:type="paragraph" w:styleId="23">
    <w:name w:val="List Continue 2"/>
    <w:basedOn w:val="a"/>
    <w:rsid w:val="005C69EA"/>
    <w:pPr>
      <w:spacing w:after="120"/>
      <w:ind w:left="566"/>
    </w:pPr>
  </w:style>
  <w:style w:type="paragraph" w:styleId="ad">
    <w:name w:val="Subtitle"/>
    <w:basedOn w:val="a"/>
    <w:qFormat/>
    <w:rsid w:val="005C69EA"/>
    <w:pPr>
      <w:spacing w:after="60"/>
      <w:jc w:val="center"/>
      <w:outlineLvl w:val="1"/>
    </w:pPr>
    <w:rPr>
      <w:rFonts w:ascii="Arial" w:hAnsi="Arial" w:cs="Arial"/>
      <w:sz w:val="24"/>
      <w:szCs w:val="24"/>
    </w:rPr>
  </w:style>
  <w:style w:type="paragraph" w:styleId="ae">
    <w:name w:val="footer"/>
    <w:basedOn w:val="a"/>
    <w:rsid w:val="005C69EA"/>
    <w:pPr>
      <w:tabs>
        <w:tab w:val="center" w:pos="4677"/>
        <w:tab w:val="right" w:pos="9355"/>
      </w:tabs>
    </w:pPr>
    <w:rPr>
      <w:sz w:val="24"/>
      <w:szCs w:val="24"/>
    </w:rPr>
  </w:style>
  <w:style w:type="paragraph" w:customStyle="1" w:styleId="ConsNormal">
    <w:name w:val="ConsNormal"/>
    <w:rsid w:val="005C69EA"/>
    <w:pPr>
      <w:widowControl w:val="0"/>
      <w:autoSpaceDE w:val="0"/>
      <w:autoSpaceDN w:val="0"/>
      <w:adjustRightInd w:val="0"/>
      <w:ind w:firstLine="720"/>
    </w:pPr>
    <w:rPr>
      <w:rFonts w:ascii="Arial" w:hAnsi="Arial" w:cs="Arial"/>
    </w:rPr>
  </w:style>
  <w:style w:type="paragraph" w:customStyle="1" w:styleId="10">
    <w:name w:val="1 Знак Знак"/>
    <w:basedOn w:val="a"/>
    <w:rsid w:val="005C69EA"/>
    <w:pPr>
      <w:spacing w:after="160" w:line="240" w:lineRule="exact"/>
    </w:pPr>
    <w:rPr>
      <w:rFonts w:ascii="Verdana" w:hAnsi="Verdana" w:cs="Verdana"/>
      <w:lang w:val="en-US" w:eastAsia="en-US"/>
    </w:rPr>
  </w:style>
  <w:style w:type="paragraph" w:customStyle="1" w:styleId="ConsPlusCell">
    <w:name w:val="ConsPlusCell"/>
    <w:rsid w:val="00B63A37"/>
    <w:pPr>
      <w:autoSpaceDE w:val="0"/>
      <w:autoSpaceDN w:val="0"/>
      <w:adjustRightInd w:val="0"/>
    </w:pPr>
    <w:rPr>
      <w:sz w:val="28"/>
      <w:szCs w:val="28"/>
    </w:rPr>
  </w:style>
  <w:style w:type="character" w:styleId="af">
    <w:name w:val="Hyperlink"/>
    <w:basedOn w:val="a0"/>
    <w:unhideWhenUsed/>
    <w:rsid w:val="003204E5"/>
    <w:rPr>
      <w:color w:val="0000FF" w:themeColor="hyperlink"/>
      <w:u w:val="single"/>
    </w:rPr>
  </w:style>
  <w:style w:type="table" w:customStyle="1" w:styleId="-11">
    <w:name w:val="Таблица-сетка 1 светлая1"/>
    <w:basedOn w:val="a1"/>
    <w:uiPriority w:val="46"/>
    <w:rsid w:val="00027D7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61">
    <w:name w:val="Таблица-сетка 6 цветная1"/>
    <w:basedOn w:val="a1"/>
    <w:uiPriority w:val="51"/>
    <w:rsid w:val="00027D7F"/>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f0">
    <w:name w:val="Light Grid"/>
    <w:basedOn w:val="a1"/>
    <w:uiPriority w:val="62"/>
    <w:rsid w:val="00027D7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писок-таблица 1 светлая1"/>
    <w:basedOn w:val="a1"/>
    <w:uiPriority w:val="46"/>
    <w:rsid w:val="00027D7F"/>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Список-таблица 1 светлая — акцент 11"/>
    <w:basedOn w:val="a1"/>
    <w:uiPriority w:val="46"/>
    <w:rsid w:val="00027D7F"/>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
    <w:name w:val="Список-таблица 1 светлая — акцент 21"/>
    <w:basedOn w:val="a1"/>
    <w:uiPriority w:val="46"/>
    <w:rsid w:val="00027D7F"/>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af1">
    <w:name w:val="Light Shading"/>
    <w:basedOn w:val="a1"/>
    <w:uiPriority w:val="60"/>
    <w:rsid w:val="00027D7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5">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4"/>
    <w:locked/>
    <w:rsid w:val="001A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3309">
      <w:bodyDiv w:val="1"/>
      <w:marLeft w:val="0"/>
      <w:marRight w:val="0"/>
      <w:marTop w:val="0"/>
      <w:marBottom w:val="0"/>
      <w:divBdr>
        <w:top w:val="none" w:sz="0" w:space="0" w:color="auto"/>
        <w:left w:val="none" w:sz="0" w:space="0" w:color="auto"/>
        <w:bottom w:val="none" w:sz="0" w:space="0" w:color="auto"/>
        <w:right w:val="none" w:sz="0" w:space="0" w:color="auto"/>
      </w:divBdr>
    </w:div>
    <w:div w:id="125852315">
      <w:bodyDiv w:val="1"/>
      <w:marLeft w:val="0"/>
      <w:marRight w:val="0"/>
      <w:marTop w:val="0"/>
      <w:marBottom w:val="0"/>
      <w:divBdr>
        <w:top w:val="none" w:sz="0" w:space="0" w:color="auto"/>
        <w:left w:val="none" w:sz="0" w:space="0" w:color="auto"/>
        <w:bottom w:val="none" w:sz="0" w:space="0" w:color="auto"/>
        <w:right w:val="none" w:sz="0" w:space="0" w:color="auto"/>
      </w:divBdr>
    </w:div>
    <w:div w:id="246962011">
      <w:bodyDiv w:val="1"/>
      <w:marLeft w:val="0"/>
      <w:marRight w:val="0"/>
      <w:marTop w:val="0"/>
      <w:marBottom w:val="0"/>
      <w:divBdr>
        <w:top w:val="none" w:sz="0" w:space="0" w:color="auto"/>
        <w:left w:val="none" w:sz="0" w:space="0" w:color="auto"/>
        <w:bottom w:val="none" w:sz="0" w:space="0" w:color="auto"/>
        <w:right w:val="none" w:sz="0" w:space="0" w:color="auto"/>
      </w:divBdr>
    </w:div>
    <w:div w:id="354505558">
      <w:bodyDiv w:val="1"/>
      <w:marLeft w:val="0"/>
      <w:marRight w:val="0"/>
      <w:marTop w:val="0"/>
      <w:marBottom w:val="0"/>
      <w:divBdr>
        <w:top w:val="none" w:sz="0" w:space="0" w:color="auto"/>
        <w:left w:val="none" w:sz="0" w:space="0" w:color="auto"/>
        <w:bottom w:val="none" w:sz="0" w:space="0" w:color="auto"/>
        <w:right w:val="none" w:sz="0" w:space="0" w:color="auto"/>
      </w:divBdr>
    </w:div>
    <w:div w:id="383991608">
      <w:bodyDiv w:val="1"/>
      <w:marLeft w:val="0"/>
      <w:marRight w:val="0"/>
      <w:marTop w:val="0"/>
      <w:marBottom w:val="0"/>
      <w:divBdr>
        <w:top w:val="none" w:sz="0" w:space="0" w:color="auto"/>
        <w:left w:val="none" w:sz="0" w:space="0" w:color="auto"/>
        <w:bottom w:val="none" w:sz="0" w:space="0" w:color="auto"/>
        <w:right w:val="none" w:sz="0" w:space="0" w:color="auto"/>
      </w:divBdr>
    </w:div>
    <w:div w:id="568073113">
      <w:bodyDiv w:val="1"/>
      <w:marLeft w:val="0"/>
      <w:marRight w:val="0"/>
      <w:marTop w:val="0"/>
      <w:marBottom w:val="0"/>
      <w:divBdr>
        <w:top w:val="none" w:sz="0" w:space="0" w:color="auto"/>
        <w:left w:val="none" w:sz="0" w:space="0" w:color="auto"/>
        <w:bottom w:val="none" w:sz="0" w:space="0" w:color="auto"/>
        <w:right w:val="none" w:sz="0" w:space="0" w:color="auto"/>
      </w:divBdr>
    </w:div>
    <w:div w:id="582028217">
      <w:bodyDiv w:val="1"/>
      <w:marLeft w:val="0"/>
      <w:marRight w:val="0"/>
      <w:marTop w:val="0"/>
      <w:marBottom w:val="0"/>
      <w:divBdr>
        <w:top w:val="none" w:sz="0" w:space="0" w:color="auto"/>
        <w:left w:val="none" w:sz="0" w:space="0" w:color="auto"/>
        <w:bottom w:val="none" w:sz="0" w:space="0" w:color="auto"/>
        <w:right w:val="none" w:sz="0" w:space="0" w:color="auto"/>
      </w:divBdr>
    </w:div>
    <w:div w:id="667562611">
      <w:bodyDiv w:val="1"/>
      <w:marLeft w:val="0"/>
      <w:marRight w:val="0"/>
      <w:marTop w:val="0"/>
      <w:marBottom w:val="0"/>
      <w:divBdr>
        <w:top w:val="none" w:sz="0" w:space="0" w:color="auto"/>
        <w:left w:val="none" w:sz="0" w:space="0" w:color="auto"/>
        <w:bottom w:val="none" w:sz="0" w:space="0" w:color="auto"/>
        <w:right w:val="none" w:sz="0" w:space="0" w:color="auto"/>
      </w:divBdr>
    </w:div>
    <w:div w:id="726151716">
      <w:bodyDiv w:val="1"/>
      <w:marLeft w:val="0"/>
      <w:marRight w:val="0"/>
      <w:marTop w:val="0"/>
      <w:marBottom w:val="0"/>
      <w:divBdr>
        <w:top w:val="none" w:sz="0" w:space="0" w:color="auto"/>
        <w:left w:val="none" w:sz="0" w:space="0" w:color="auto"/>
        <w:bottom w:val="none" w:sz="0" w:space="0" w:color="auto"/>
        <w:right w:val="none" w:sz="0" w:space="0" w:color="auto"/>
      </w:divBdr>
    </w:div>
    <w:div w:id="793712679">
      <w:bodyDiv w:val="1"/>
      <w:marLeft w:val="0"/>
      <w:marRight w:val="0"/>
      <w:marTop w:val="0"/>
      <w:marBottom w:val="0"/>
      <w:divBdr>
        <w:top w:val="none" w:sz="0" w:space="0" w:color="auto"/>
        <w:left w:val="none" w:sz="0" w:space="0" w:color="auto"/>
        <w:bottom w:val="none" w:sz="0" w:space="0" w:color="auto"/>
        <w:right w:val="none" w:sz="0" w:space="0" w:color="auto"/>
      </w:divBdr>
    </w:div>
    <w:div w:id="846794497">
      <w:bodyDiv w:val="1"/>
      <w:marLeft w:val="0"/>
      <w:marRight w:val="0"/>
      <w:marTop w:val="0"/>
      <w:marBottom w:val="0"/>
      <w:divBdr>
        <w:top w:val="none" w:sz="0" w:space="0" w:color="auto"/>
        <w:left w:val="none" w:sz="0" w:space="0" w:color="auto"/>
        <w:bottom w:val="none" w:sz="0" w:space="0" w:color="auto"/>
        <w:right w:val="none" w:sz="0" w:space="0" w:color="auto"/>
      </w:divBdr>
    </w:div>
    <w:div w:id="864321520">
      <w:bodyDiv w:val="1"/>
      <w:marLeft w:val="0"/>
      <w:marRight w:val="0"/>
      <w:marTop w:val="0"/>
      <w:marBottom w:val="0"/>
      <w:divBdr>
        <w:top w:val="none" w:sz="0" w:space="0" w:color="auto"/>
        <w:left w:val="none" w:sz="0" w:space="0" w:color="auto"/>
        <w:bottom w:val="none" w:sz="0" w:space="0" w:color="auto"/>
        <w:right w:val="none" w:sz="0" w:space="0" w:color="auto"/>
      </w:divBdr>
    </w:div>
    <w:div w:id="918490639">
      <w:bodyDiv w:val="1"/>
      <w:marLeft w:val="0"/>
      <w:marRight w:val="0"/>
      <w:marTop w:val="0"/>
      <w:marBottom w:val="0"/>
      <w:divBdr>
        <w:top w:val="none" w:sz="0" w:space="0" w:color="auto"/>
        <w:left w:val="none" w:sz="0" w:space="0" w:color="auto"/>
        <w:bottom w:val="none" w:sz="0" w:space="0" w:color="auto"/>
        <w:right w:val="none" w:sz="0" w:space="0" w:color="auto"/>
      </w:divBdr>
    </w:div>
    <w:div w:id="927616313">
      <w:bodyDiv w:val="1"/>
      <w:marLeft w:val="0"/>
      <w:marRight w:val="0"/>
      <w:marTop w:val="0"/>
      <w:marBottom w:val="0"/>
      <w:divBdr>
        <w:top w:val="none" w:sz="0" w:space="0" w:color="auto"/>
        <w:left w:val="none" w:sz="0" w:space="0" w:color="auto"/>
        <w:bottom w:val="none" w:sz="0" w:space="0" w:color="auto"/>
        <w:right w:val="none" w:sz="0" w:space="0" w:color="auto"/>
      </w:divBdr>
    </w:div>
    <w:div w:id="928587434">
      <w:bodyDiv w:val="1"/>
      <w:marLeft w:val="0"/>
      <w:marRight w:val="0"/>
      <w:marTop w:val="0"/>
      <w:marBottom w:val="0"/>
      <w:divBdr>
        <w:top w:val="none" w:sz="0" w:space="0" w:color="auto"/>
        <w:left w:val="none" w:sz="0" w:space="0" w:color="auto"/>
        <w:bottom w:val="none" w:sz="0" w:space="0" w:color="auto"/>
        <w:right w:val="none" w:sz="0" w:space="0" w:color="auto"/>
      </w:divBdr>
    </w:div>
    <w:div w:id="1013143460">
      <w:bodyDiv w:val="1"/>
      <w:marLeft w:val="0"/>
      <w:marRight w:val="0"/>
      <w:marTop w:val="0"/>
      <w:marBottom w:val="0"/>
      <w:divBdr>
        <w:top w:val="none" w:sz="0" w:space="0" w:color="auto"/>
        <w:left w:val="none" w:sz="0" w:space="0" w:color="auto"/>
        <w:bottom w:val="none" w:sz="0" w:space="0" w:color="auto"/>
        <w:right w:val="none" w:sz="0" w:space="0" w:color="auto"/>
      </w:divBdr>
    </w:div>
    <w:div w:id="1035345971">
      <w:bodyDiv w:val="1"/>
      <w:marLeft w:val="0"/>
      <w:marRight w:val="0"/>
      <w:marTop w:val="0"/>
      <w:marBottom w:val="0"/>
      <w:divBdr>
        <w:top w:val="none" w:sz="0" w:space="0" w:color="auto"/>
        <w:left w:val="none" w:sz="0" w:space="0" w:color="auto"/>
        <w:bottom w:val="none" w:sz="0" w:space="0" w:color="auto"/>
        <w:right w:val="none" w:sz="0" w:space="0" w:color="auto"/>
      </w:divBdr>
    </w:div>
    <w:div w:id="1168254096">
      <w:bodyDiv w:val="1"/>
      <w:marLeft w:val="0"/>
      <w:marRight w:val="0"/>
      <w:marTop w:val="0"/>
      <w:marBottom w:val="0"/>
      <w:divBdr>
        <w:top w:val="none" w:sz="0" w:space="0" w:color="auto"/>
        <w:left w:val="none" w:sz="0" w:space="0" w:color="auto"/>
        <w:bottom w:val="none" w:sz="0" w:space="0" w:color="auto"/>
        <w:right w:val="none" w:sz="0" w:space="0" w:color="auto"/>
      </w:divBdr>
    </w:div>
    <w:div w:id="1262027451">
      <w:bodyDiv w:val="1"/>
      <w:marLeft w:val="0"/>
      <w:marRight w:val="0"/>
      <w:marTop w:val="0"/>
      <w:marBottom w:val="0"/>
      <w:divBdr>
        <w:top w:val="none" w:sz="0" w:space="0" w:color="auto"/>
        <w:left w:val="none" w:sz="0" w:space="0" w:color="auto"/>
        <w:bottom w:val="none" w:sz="0" w:space="0" w:color="auto"/>
        <w:right w:val="none" w:sz="0" w:space="0" w:color="auto"/>
      </w:divBdr>
    </w:div>
    <w:div w:id="1275333838">
      <w:bodyDiv w:val="1"/>
      <w:marLeft w:val="0"/>
      <w:marRight w:val="0"/>
      <w:marTop w:val="0"/>
      <w:marBottom w:val="0"/>
      <w:divBdr>
        <w:top w:val="none" w:sz="0" w:space="0" w:color="auto"/>
        <w:left w:val="none" w:sz="0" w:space="0" w:color="auto"/>
        <w:bottom w:val="none" w:sz="0" w:space="0" w:color="auto"/>
        <w:right w:val="none" w:sz="0" w:space="0" w:color="auto"/>
      </w:divBdr>
    </w:div>
    <w:div w:id="1281378226">
      <w:bodyDiv w:val="1"/>
      <w:marLeft w:val="0"/>
      <w:marRight w:val="0"/>
      <w:marTop w:val="0"/>
      <w:marBottom w:val="0"/>
      <w:divBdr>
        <w:top w:val="none" w:sz="0" w:space="0" w:color="auto"/>
        <w:left w:val="none" w:sz="0" w:space="0" w:color="auto"/>
        <w:bottom w:val="none" w:sz="0" w:space="0" w:color="auto"/>
        <w:right w:val="none" w:sz="0" w:space="0" w:color="auto"/>
      </w:divBdr>
    </w:div>
    <w:div w:id="1313171906">
      <w:bodyDiv w:val="1"/>
      <w:marLeft w:val="0"/>
      <w:marRight w:val="0"/>
      <w:marTop w:val="0"/>
      <w:marBottom w:val="0"/>
      <w:divBdr>
        <w:top w:val="none" w:sz="0" w:space="0" w:color="auto"/>
        <w:left w:val="none" w:sz="0" w:space="0" w:color="auto"/>
        <w:bottom w:val="none" w:sz="0" w:space="0" w:color="auto"/>
        <w:right w:val="none" w:sz="0" w:space="0" w:color="auto"/>
      </w:divBdr>
    </w:div>
    <w:div w:id="1475566161">
      <w:bodyDiv w:val="1"/>
      <w:marLeft w:val="0"/>
      <w:marRight w:val="0"/>
      <w:marTop w:val="0"/>
      <w:marBottom w:val="0"/>
      <w:divBdr>
        <w:top w:val="none" w:sz="0" w:space="0" w:color="auto"/>
        <w:left w:val="none" w:sz="0" w:space="0" w:color="auto"/>
        <w:bottom w:val="none" w:sz="0" w:space="0" w:color="auto"/>
        <w:right w:val="none" w:sz="0" w:space="0" w:color="auto"/>
      </w:divBdr>
    </w:div>
    <w:div w:id="1545404960">
      <w:bodyDiv w:val="1"/>
      <w:marLeft w:val="0"/>
      <w:marRight w:val="0"/>
      <w:marTop w:val="0"/>
      <w:marBottom w:val="0"/>
      <w:divBdr>
        <w:top w:val="none" w:sz="0" w:space="0" w:color="auto"/>
        <w:left w:val="none" w:sz="0" w:space="0" w:color="auto"/>
        <w:bottom w:val="none" w:sz="0" w:space="0" w:color="auto"/>
        <w:right w:val="none" w:sz="0" w:space="0" w:color="auto"/>
      </w:divBdr>
    </w:div>
    <w:div w:id="1673877747">
      <w:bodyDiv w:val="1"/>
      <w:marLeft w:val="0"/>
      <w:marRight w:val="0"/>
      <w:marTop w:val="0"/>
      <w:marBottom w:val="0"/>
      <w:divBdr>
        <w:top w:val="none" w:sz="0" w:space="0" w:color="auto"/>
        <w:left w:val="none" w:sz="0" w:space="0" w:color="auto"/>
        <w:bottom w:val="none" w:sz="0" w:space="0" w:color="auto"/>
        <w:right w:val="none" w:sz="0" w:space="0" w:color="auto"/>
      </w:divBdr>
    </w:div>
    <w:div w:id="1688215210">
      <w:bodyDiv w:val="1"/>
      <w:marLeft w:val="0"/>
      <w:marRight w:val="0"/>
      <w:marTop w:val="0"/>
      <w:marBottom w:val="0"/>
      <w:divBdr>
        <w:top w:val="none" w:sz="0" w:space="0" w:color="auto"/>
        <w:left w:val="none" w:sz="0" w:space="0" w:color="auto"/>
        <w:bottom w:val="none" w:sz="0" w:space="0" w:color="auto"/>
        <w:right w:val="none" w:sz="0" w:space="0" w:color="auto"/>
      </w:divBdr>
    </w:div>
    <w:div w:id="1723556550">
      <w:bodyDiv w:val="1"/>
      <w:marLeft w:val="0"/>
      <w:marRight w:val="0"/>
      <w:marTop w:val="0"/>
      <w:marBottom w:val="0"/>
      <w:divBdr>
        <w:top w:val="none" w:sz="0" w:space="0" w:color="auto"/>
        <w:left w:val="none" w:sz="0" w:space="0" w:color="auto"/>
        <w:bottom w:val="none" w:sz="0" w:space="0" w:color="auto"/>
        <w:right w:val="none" w:sz="0" w:space="0" w:color="auto"/>
      </w:divBdr>
    </w:div>
    <w:div w:id="1926184589">
      <w:bodyDiv w:val="1"/>
      <w:marLeft w:val="0"/>
      <w:marRight w:val="0"/>
      <w:marTop w:val="0"/>
      <w:marBottom w:val="0"/>
      <w:divBdr>
        <w:top w:val="none" w:sz="0" w:space="0" w:color="auto"/>
        <w:left w:val="none" w:sz="0" w:space="0" w:color="auto"/>
        <w:bottom w:val="none" w:sz="0" w:space="0" w:color="auto"/>
        <w:right w:val="none" w:sz="0" w:space="0" w:color="auto"/>
      </w:divBdr>
    </w:div>
    <w:div w:id="1971016349">
      <w:bodyDiv w:val="1"/>
      <w:marLeft w:val="0"/>
      <w:marRight w:val="0"/>
      <w:marTop w:val="0"/>
      <w:marBottom w:val="0"/>
      <w:divBdr>
        <w:top w:val="none" w:sz="0" w:space="0" w:color="auto"/>
        <w:left w:val="none" w:sz="0" w:space="0" w:color="auto"/>
        <w:bottom w:val="none" w:sz="0" w:space="0" w:color="auto"/>
        <w:right w:val="none" w:sz="0" w:space="0" w:color="auto"/>
      </w:divBdr>
    </w:div>
    <w:div w:id="212044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07426;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2530;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1FE68-32F9-4C73-BA5A-ECA3E15C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3356</TotalTime>
  <Pages>1</Pages>
  <Words>4794</Words>
  <Characters>27326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House</Company>
  <LinksUpToDate>false</LinksUpToDate>
  <CharactersWithSpaces>32056</CharactersWithSpaces>
  <SharedDoc>false</SharedDoc>
  <HLinks>
    <vt:vector size="12" baseType="variant">
      <vt:variant>
        <vt:i4>7798908</vt:i4>
      </vt:variant>
      <vt:variant>
        <vt:i4>3</vt:i4>
      </vt:variant>
      <vt:variant>
        <vt:i4>0</vt:i4>
      </vt:variant>
      <vt:variant>
        <vt:i4>5</vt:i4>
      </vt:variant>
      <vt:variant>
        <vt:lpwstr>consultantplus://offline/main?base=LAW;n=107426;fld=134</vt:lpwstr>
      </vt:variant>
      <vt:variant>
        <vt:lpwstr/>
      </vt:variant>
      <vt:variant>
        <vt:i4>7536762</vt:i4>
      </vt:variant>
      <vt:variant>
        <vt:i4>0</vt:i4>
      </vt:variant>
      <vt:variant>
        <vt:i4>0</vt:i4>
      </vt:variant>
      <vt:variant>
        <vt:i4>5</vt:i4>
      </vt:variant>
      <vt:variant>
        <vt:lpwstr>consultantplus://offline/main?base=LAW;n=112530;fld=134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Пользователь</cp:lastModifiedBy>
  <cp:revision>185</cp:revision>
  <cp:lastPrinted>2022-02-16T03:43:00Z</cp:lastPrinted>
  <dcterms:created xsi:type="dcterms:W3CDTF">2017-02-09T02:02:00Z</dcterms:created>
  <dcterms:modified xsi:type="dcterms:W3CDTF">2022-02-16T03:47:00Z</dcterms:modified>
</cp:coreProperties>
</file>